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6B7E" w:rsidRDefault="00000000">
      <w:pPr>
        <w:pStyle w:val="Heading1"/>
      </w:pPr>
      <w:bookmarkStart w:id="0" w:name="Pupil_premium_strategy_statement"/>
      <w:bookmarkEnd w:id="0"/>
      <w:r>
        <w:rPr>
          <w:color w:val="0F4F75"/>
        </w:rPr>
        <w:t>Pupil</w:t>
      </w:r>
      <w:r>
        <w:rPr>
          <w:color w:val="0F4F75"/>
          <w:spacing w:val="-7"/>
        </w:rPr>
        <w:t xml:space="preserve"> </w:t>
      </w:r>
      <w:r>
        <w:rPr>
          <w:color w:val="0F4F75"/>
        </w:rPr>
        <w:t>premium</w:t>
      </w:r>
      <w:r>
        <w:rPr>
          <w:color w:val="0F4F75"/>
          <w:spacing w:val="-6"/>
        </w:rPr>
        <w:t xml:space="preserve"> </w:t>
      </w:r>
      <w:r>
        <w:rPr>
          <w:color w:val="0F4F75"/>
        </w:rPr>
        <w:t>strategy</w:t>
      </w:r>
      <w:r>
        <w:rPr>
          <w:color w:val="0F4F75"/>
          <w:spacing w:val="-6"/>
        </w:rPr>
        <w:t xml:space="preserve"> </w:t>
      </w:r>
      <w:r>
        <w:rPr>
          <w:color w:val="0F4F75"/>
          <w:spacing w:val="-2"/>
        </w:rPr>
        <w:t>statement</w:t>
      </w:r>
    </w:p>
    <w:p w:rsidR="00966B7E" w:rsidRDefault="00966B7E">
      <w:pPr>
        <w:spacing w:before="66"/>
        <w:rPr>
          <w:b/>
          <w:sz w:val="36"/>
        </w:rPr>
      </w:pPr>
    </w:p>
    <w:p w:rsidR="00966B7E" w:rsidRDefault="00000000">
      <w:pPr>
        <w:spacing w:line="232" w:lineRule="auto"/>
        <w:ind w:left="2" w:right="150"/>
        <w:rPr>
          <w:sz w:val="24"/>
        </w:rPr>
      </w:pPr>
      <w:bookmarkStart w:id="1" w:name="This_statement_details_our_school_trust_"/>
      <w:bookmarkEnd w:id="1"/>
      <w:r>
        <w:rPr>
          <w:sz w:val="24"/>
        </w:rPr>
        <w:t>This</w:t>
      </w:r>
      <w:r>
        <w:rPr>
          <w:spacing w:val="-3"/>
          <w:sz w:val="24"/>
        </w:rPr>
        <w:t xml:space="preserve"> </w:t>
      </w:r>
      <w:r>
        <w:rPr>
          <w:sz w:val="24"/>
        </w:rPr>
        <w:t>statement</w:t>
      </w:r>
      <w:r>
        <w:rPr>
          <w:spacing w:val="-5"/>
          <w:sz w:val="24"/>
        </w:rPr>
        <w:t xml:space="preserve"> </w:t>
      </w:r>
      <w:r>
        <w:rPr>
          <w:sz w:val="24"/>
        </w:rPr>
        <w:t>details</w:t>
      </w:r>
      <w:r>
        <w:rPr>
          <w:spacing w:val="-3"/>
          <w:sz w:val="24"/>
        </w:rPr>
        <w:t xml:space="preserve"> </w:t>
      </w:r>
      <w:r>
        <w:rPr>
          <w:sz w:val="24"/>
        </w:rPr>
        <w:t>our</w:t>
      </w:r>
      <w:r>
        <w:rPr>
          <w:spacing w:val="-3"/>
          <w:sz w:val="24"/>
        </w:rPr>
        <w:t xml:space="preserve"> </w:t>
      </w:r>
      <w:r>
        <w:rPr>
          <w:sz w:val="24"/>
        </w:rPr>
        <w:t>school trust</w:t>
      </w:r>
      <w:r>
        <w:rPr>
          <w:spacing w:val="-5"/>
          <w:sz w:val="24"/>
        </w:rPr>
        <w:t xml:space="preserve"> </w:t>
      </w:r>
      <w:r>
        <w:rPr>
          <w:sz w:val="24"/>
        </w:rPr>
        <w:t>use</w:t>
      </w:r>
      <w:r>
        <w:rPr>
          <w:spacing w:val="-2"/>
          <w:sz w:val="24"/>
        </w:rPr>
        <w:t xml:space="preserve"> </w:t>
      </w:r>
      <w:r>
        <w:rPr>
          <w:sz w:val="24"/>
        </w:rPr>
        <w:t>of</w:t>
      </w:r>
      <w:r>
        <w:rPr>
          <w:spacing w:val="-5"/>
          <w:sz w:val="24"/>
        </w:rPr>
        <w:t xml:space="preserve"> </w:t>
      </w:r>
      <w:r>
        <w:rPr>
          <w:sz w:val="24"/>
        </w:rPr>
        <w:t>pupil</w:t>
      </w:r>
      <w:r>
        <w:rPr>
          <w:spacing w:val="-2"/>
          <w:sz w:val="24"/>
        </w:rPr>
        <w:t xml:space="preserve"> </w:t>
      </w:r>
      <w:r>
        <w:rPr>
          <w:sz w:val="24"/>
        </w:rPr>
        <w:t>premium</w:t>
      </w:r>
      <w:r>
        <w:rPr>
          <w:spacing w:val="-3"/>
          <w:sz w:val="24"/>
        </w:rPr>
        <w:t xml:space="preserve"> </w:t>
      </w:r>
      <w:r>
        <w:rPr>
          <w:sz w:val="24"/>
        </w:rPr>
        <w:t>(and</w:t>
      </w:r>
      <w:r>
        <w:rPr>
          <w:spacing w:val="-2"/>
          <w:sz w:val="24"/>
        </w:rPr>
        <w:t xml:space="preserve"> </w:t>
      </w:r>
      <w:r>
        <w:rPr>
          <w:sz w:val="24"/>
        </w:rPr>
        <w:t>recovery</w:t>
      </w:r>
      <w:r>
        <w:rPr>
          <w:spacing w:val="-3"/>
          <w:sz w:val="24"/>
        </w:rPr>
        <w:t xml:space="preserve"> </w:t>
      </w:r>
      <w:r>
        <w:rPr>
          <w:sz w:val="24"/>
        </w:rPr>
        <w:t>premium</w:t>
      </w:r>
      <w:r>
        <w:rPr>
          <w:spacing w:val="-3"/>
          <w:sz w:val="24"/>
        </w:rPr>
        <w:t xml:space="preserve"> </w:t>
      </w:r>
      <w:r>
        <w:rPr>
          <w:sz w:val="24"/>
        </w:rPr>
        <w:t>for the 2022 to 2023 academic year) funding to help improve the attainment of our disadvantaged pupils.</w:t>
      </w:r>
    </w:p>
    <w:p w:rsidR="00966B7E" w:rsidRDefault="00000000">
      <w:pPr>
        <w:spacing w:before="242" w:line="232" w:lineRule="auto"/>
        <w:ind w:left="2" w:right="150"/>
        <w:rPr>
          <w:sz w:val="24"/>
        </w:rPr>
      </w:pPr>
      <w:bookmarkStart w:id="2" w:name="It_outlines_our_pupil_premium_strategy,_"/>
      <w:bookmarkEnd w:id="2"/>
      <w:r>
        <w:rPr>
          <w:sz w:val="24"/>
        </w:rPr>
        <w:t>It outlines our pupil premium strategy, how we intend to spend the funding in this academic</w:t>
      </w:r>
      <w:r>
        <w:rPr>
          <w:spacing w:val="-3"/>
          <w:sz w:val="24"/>
        </w:rPr>
        <w:t xml:space="preserve"> </w:t>
      </w:r>
      <w:r>
        <w:rPr>
          <w:sz w:val="24"/>
        </w:rPr>
        <w:t>year</w:t>
      </w:r>
      <w:r>
        <w:rPr>
          <w:spacing w:val="-3"/>
          <w:sz w:val="24"/>
        </w:rPr>
        <w:t xml:space="preserve"> </w:t>
      </w:r>
      <w:r>
        <w:rPr>
          <w:sz w:val="24"/>
        </w:rPr>
        <w:t>the</w:t>
      </w:r>
      <w:r>
        <w:rPr>
          <w:spacing w:val="-2"/>
          <w:sz w:val="24"/>
        </w:rPr>
        <w:t xml:space="preserve"> </w:t>
      </w:r>
      <w:r>
        <w:rPr>
          <w:sz w:val="24"/>
        </w:rPr>
        <w:t>effect</w:t>
      </w:r>
      <w:r>
        <w:rPr>
          <w:spacing w:val="-5"/>
          <w:sz w:val="24"/>
        </w:rPr>
        <w:t xml:space="preserve"> </w:t>
      </w:r>
      <w:r>
        <w:rPr>
          <w:sz w:val="24"/>
        </w:rPr>
        <w:t>that</w:t>
      </w:r>
      <w:r>
        <w:rPr>
          <w:spacing w:val="-5"/>
          <w:sz w:val="24"/>
        </w:rPr>
        <w:t xml:space="preserve"> </w:t>
      </w:r>
      <w:r>
        <w:rPr>
          <w:sz w:val="24"/>
        </w:rPr>
        <w:t>last</w:t>
      </w:r>
      <w:r>
        <w:rPr>
          <w:spacing w:val="-5"/>
          <w:sz w:val="24"/>
        </w:rPr>
        <w:t xml:space="preserve"> </w:t>
      </w:r>
      <w:r>
        <w:rPr>
          <w:sz w:val="24"/>
        </w:rPr>
        <w:t>year’s</w:t>
      </w:r>
      <w:r>
        <w:rPr>
          <w:spacing w:val="-3"/>
          <w:sz w:val="24"/>
        </w:rPr>
        <w:t xml:space="preserve"> </w:t>
      </w:r>
      <w:r>
        <w:rPr>
          <w:sz w:val="24"/>
        </w:rPr>
        <w:t>spending</w:t>
      </w:r>
      <w:r>
        <w:rPr>
          <w:spacing w:val="-2"/>
          <w:sz w:val="24"/>
        </w:rPr>
        <w:t xml:space="preserve"> </w:t>
      </w:r>
      <w:r>
        <w:rPr>
          <w:sz w:val="24"/>
        </w:rPr>
        <w:t>of</w:t>
      </w:r>
      <w:r>
        <w:rPr>
          <w:spacing w:val="-5"/>
          <w:sz w:val="24"/>
        </w:rPr>
        <w:t xml:space="preserve"> </w:t>
      </w:r>
      <w:r>
        <w:rPr>
          <w:sz w:val="24"/>
        </w:rPr>
        <w:t>pupil</w:t>
      </w:r>
      <w:r>
        <w:rPr>
          <w:spacing w:val="-2"/>
          <w:sz w:val="24"/>
        </w:rPr>
        <w:t xml:space="preserve"> </w:t>
      </w:r>
      <w:r>
        <w:rPr>
          <w:sz w:val="24"/>
        </w:rPr>
        <w:t>premium</w:t>
      </w:r>
      <w:r>
        <w:rPr>
          <w:spacing w:val="-3"/>
          <w:sz w:val="24"/>
        </w:rPr>
        <w:t xml:space="preserve"> </w:t>
      </w:r>
      <w:r>
        <w:rPr>
          <w:sz w:val="24"/>
        </w:rPr>
        <w:t>had</w:t>
      </w:r>
      <w:r>
        <w:rPr>
          <w:spacing w:val="-2"/>
          <w:sz w:val="24"/>
        </w:rPr>
        <w:t xml:space="preserve"> </w:t>
      </w:r>
      <w:r>
        <w:rPr>
          <w:sz w:val="24"/>
        </w:rPr>
        <w:t>within</w:t>
      </w:r>
      <w:r>
        <w:rPr>
          <w:spacing w:val="-2"/>
          <w:sz w:val="24"/>
        </w:rPr>
        <w:t xml:space="preserve"> </w:t>
      </w:r>
      <w:r>
        <w:rPr>
          <w:sz w:val="24"/>
        </w:rPr>
        <w:t>our</w:t>
      </w:r>
      <w:r>
        <w:rPr>
          <w:spacing w:val="-3"/>
          <w:sz w:val="24"/>
        </w:rPr>
        <w:t xml:space="preserve"> </w:t>
      </w:r>
      <w:r>
        <w:rPr>
          <w:sz w:val="24"/>
        </w:rPr>
        <w:t>school trust is held on the individual websites of each of the individual schools within the Trust.</w:t>
      </w:r>
    </w:p>
    <w:p w:rsidR="00966B7E" w:rsidRDefault="00966B7E">
      <w:pPr>
        <w:spacing w:before="195"/>
        <w:rPr>
          <w:sz w:val="24"/>
        </w:rPr>
      </w:pPr>
    </w:p>
    <w:p w:rsidR="00966B7E" w:rsidRDefault="00000000">
      <w:pPr>
        <w:ind w:left="2"/>
        <w:rPr>
          <w:b/>
          <w:sz w:val="32"/>
        </w:rPr>
      </w:pPr>
      <w:bookmarkStart w:id="3" w:name="School_overview"/>
      <w:bookmarkEnd w:id="3"/>
      <w:r>
        <w:rPr>
          <w:b/>
          <w:color w:val="0F4F75"/>
          <w:sz w:val="32"/>
        </w:rPr>
        <w:t>School</w:t>
      </w:r>
      <w:r>
        <w:rPr>
          <w:b/>
          <w:color w:val="0F4F75"/>
          <w:spacing w:val="2"/>
          <w:sz w:val="32"/>
        </w:rPr>
        <w:t xml:space="preserve"> </w:t>
      </w:r>
      <w:r>
        <w:rPr>
          <w:b/>
          <w:color w:val="0F4F75"/>
          <w:spacing w:val="-2"/>
          <w:sz w:val="32"/>
        </w:rPr>
        <w:t>overview</w:t>
      </w:r>
    </w:p>
    <w:p w:rsidR="00966B7E" w:rsidRDefault="00966B7E">
      <w:pPr>
        <w:spacing w:before="7" w:after="1"/>
        <w:rPr>
          <w:b/>
          <w:sz w:val="20"/>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8"/>
        <w:gridCol w:w="2971"/>
      </w:tblGrid>
      <w:tr w:rsidR="00966B7E">
        <w:trPr>
          <w:trHeight w:val="390"/>
        </w:trPr>
        <w:tc>
          <w:tcPr>
            <w:tcW w:w="6518" w:type="dxa"/>
            <w:shd w:val="clear" w:color="auto" w:fill="D7E1E9"/>
          </w:tcPr>
          <w:p w:rsidR="00966B7E" w:rsidRDefault="00000000">
            <w:pPr>
              <w:pStyle w:val="TableParagraph"/>
              <w:rPr>
                <w:b/>
                <w:sz w:val="24"/>
              </w:rPr>
            </w:pPr>
            <w:r>
              <w:rPr>
                <w:b/>
                <w:color w:val="0D0D0D"/>
                <w:spacing w:val="-2"/>
                <w:sz w:val="24"/>
              </w:rPr>
              <w:t>Detail</w:t>
            </w:r>
          </w:p>
        </w:tc>
        <w:tc>
          <w:tcPr>
            <w:tcW w:w="2971" w:type="dxa"/>
            <w:shd w:val="clear" w:color="auto" w:fill="D7E1E9"/>
          </w:tcPr>
          <w:p w:rsidR="00966B7E" w:rsidRDefault="00000000">
            <w:pPr>
              <w:pStyle w:val="TableParagraph"/>
              <w:ind w:left="165"/>
              <w:rPr>
                <w:b/>
                <w:sz w:val="24"/>
              </w:rPr>
            </w:pPr>
            <w:r>
              <w:rPr>
                <w:b/>
                <w:color w:val="0D0D0D"/>
                <w:spacing w:val="-4"/>
                <w:sz w:val="24"/>
              </w:rPr>
              <w:t>Data</w:t>
            </w:r>
          </w:p>
        </w:tc>
      </w:tr>
      <w:tr w:rsidR="00966B7E">
        <w:trPr>
          <w:trHeight w:val="655"/>
        </w:trPr>
        <w:tc>
          <w:tcPr>
            <w:tcW w:w="6518" w:type="dxa"/>
          </w:tcPr>
          <w:p w:rsidR="00966B7E" w:rsidRDefault="00000000">
            <w:pPr>
              <w:pStyle w:val="TableParagraph"/>
              <w:rPr>
                <w:sz w:val="24"/>
              </w:rPr>
            </w:pPr>
            <w:r>
              <w:rPr>
                <w:color w:val="0D0D0D"/>
                <w:sz w:val="24"/>
              </w:rPr>
              <w:t>School</w:t>
            </w:r>
            <w:r>
              <w:rPr>
                <w:color w:val="0D0D0D"/>
                <w:spacing w:val="-4"/>
                <w:sz w:val="24"/>
              </w:rPr>
              <w:t xml:space="preserve"> </w:t>
            </w:r>
            <w:r>
              <w:rPr>
                <w:color w:val="0D0D0D"/>
                <w:sz w:val="24"/>
              </w:rPr>
              <w:t>Trust</w:t>
            </w:r>
            <w:r>
              <w:rPr>
                <w:color w:val="0D0D0D"/>
                <w:spacing w:val="-4"/>
                <w:sz w:val="24"/>
              </w:rPr>
              <w:t xml:space="preserve"> name</w:t>
            </w:r>
          </w:p>
        </w:tc>
        <w:tc>
          <w:tcPr>
            <w:tcW w:w="2971" w:type="dxa"/>
          </w:tcPr>
          <w:p w:rsidR="00966B7E" w:rsidRDefault="00000000">
            <w:pPr>
              <w:pStyle w:val="TableParagraph"/>
              <w:spacing w:before="59" w:line="235" w:lineRule="auto"/>
              <w:ind w:left="165"/>
              <w:rPr>
                <w:sz w:val="24"/>
              </w:rPr>
            </w:pPr>
            <w:r>
              <w:rPr>
                <w:color w:val="0D0D0D"/>
                <w:sz w:val="24"/>
              </w:rPr>
              <w:t>Learning</w:t>
            </w:r>
            <w:r>
              <w:rPr>
                <w:color w:val="0D0D0D"/>
                <w:spacing w:val="-17"/>
                <w:sz w:val="24"/>
              </w:rPr>
              <w:t xml:space="preserve"> </w:t>
            </w:r>
            <w:r>
              <w:rPr>
                <w:color w:val="0D0D0D"/>
                <w:sz w:val="24"/>
              </w:rPr>
              <w:t xml:space="preserve">Academy </w:t>
            </w:r>
            <w:r>
              <w:rPr>
                <w:color w:val="0D0D0D"/>
                <w:spacing w:val="-2"/>
                <w:sz w:val="24"/>
              </w:rPr>
              <w:t>Partnership</w:t>
            </w:r>
          </w:p>
        </w:tc>
      </w:tr>
      <w:tr w:rsidR="00966B7E">
        <w:trPr>
          <w:trHeight w:val="410"/>
        </w:trPr>
        <w:tc>
          <w:tcPr>
            <w:tcW w:w="6518" w:type="dxa"/>
          </w:tcPr>
          <w:p w:rsidR="00966B7E" w:rsidRDefault="00000000">
            <w:pPr>
              <w:pStyle w:val="TableParagraph"/>
              <w:rPr>
                <w:sz w:val="24"/>
              </w:rPr>
            </w:pPr>
            <w:r>
              <w:rPr>
                <w:color w:val="0D0D0D"/>
                <w:sz w:val="24"/>
              </w:rPr>
              <w:t>Number</w:t>
            </w:r>
            <w:r>
              <w:rPr>
                <w:color w:val="0D0D0D"/>
                <w:spacing w:val="-2"/>
                <w:sz w:val="24"/>
              </w:rPr>
              <w:t xml:space="preserve"> </w:t>
            </w:r>
            <w:r>
              <w:rPr>
                <w:color w:val="0D0D0D"/>
                <w:sz w:val="24"/>
              </w:rPr>
              <w:t>of</w:t>
            </w:r>
            <w:r>
              <w:rPr>
                <w:color w:val="0D0D0D"/>
                <w:spacing w:val="-3"/>
                <w:sz w:val="24"/>
              </w:rPr>
              <w:t xml:space="preserve"> </w:t>
            </w:r>
            <w:r>
              <w:rPr>
                <w:color w:val="0D0D0D"/>
                <w:sz w:val="24"/>
              </w:rPr>
              <w:t>pupils</w:t>
            </w:r>
            <w:r>
              <w:rPr>
                <w:color w:val="0D0D0D"/>
                <w:spacing w:val="-1"/>
                <w:sz w:val="24"/>
              </w:rPr>
              <w:t xml:space="preserve"> </w:t>
            </w:r>
            <w:r>
              <w:rPr>
                <w:color w:val="0D0D0D"/>
                <w:sz w:val="24"/>
              </w:rPr>
              <w:t xml:space="preserve">in </w:t>
            </w:r>
            <w:r>
              <w:rPr>
                <w:color w:val="0D0D0D"/>
                <w:spacing w:val="-4"/>
                <w:sz w:val="24"/>
              </w:rPr>
              <w:t>Trust</w:t>
            </w:r>
          </w:p>
        </w:tc>
        <w:tc>
          <w:tcPr>
            <w:tcW w:w="2971" w:type="dxa"/>
          </w:tcPr>
          <w:p w:rsidR="00966B7E" w:rsidRDefault="00000000">
            <w:pPr>
              <w:pStyle w:val="TableParagraph"/>
              <w:ind w:left="165"/>
              <w:rPr>
                <w:sz w:val="24"/>
              </w:rPr>
            </w:pPr>
            <w:r>
              <w:rPr>
                <w:color w:val="0D0D0D"/>
                <w:spacing w:val="-4"/>
                <w:sz w:val="24"/>
              </w:rPr>
              <w:t>2022</w:t>
            </w:r>
          </w:p>
        </w:tc>
      </w:tr>
      <w:tr w:rsidR="00966B7E">
        <w:trPr>
          <w:trHeight w:val="390"/>
        </w:trPr>
        <w:tc>
          <w:tcPr>
            <w:tcW w:w="6518" w:type="dxa"/>
          </w:tcPr>
          <w:p w:rsidR="00966B7E" w:rsidRDefault="00000000">
            <w:pPr>
              <w:pStyle w:val="TableParagraph"/>
              <w:rPr>
                <w:sz w:val="24"/>
              </w:rPr>
            </w:pPr>
            <w:r>
              <w:rPr>
                <w:color w:val="0D0D0D"/>
                <w:sz w:val="24"/>
              </w:rPr>
              <w:t>Proportion</w:t>
            </w:r>
            <w:r>
              <w:rPr>
                <w:color w:val="0D0D0D"/>
                <w:spacing w:val="-8"/>
                <w:sz w:val="24"/>
              </w:rPr>
              <w:t xml:space="preserve"> </w:t>
            </w:r>
            <w:r>
              <w:rPr>
                <w:color w:val="0D0D0D"/>
                <w:sz w:val="24"/>
              </w:rPr>
              <w:t>(%)</w:t>
            </w:r>
            <w:r>
              <w:rPr>
                <w:color w:val="0D0D0D"/>
                <w:spacing w:val="-8"/>
                <w:sz w:val="24"/>
              </w:rPr>
              <w:t xml:space="preserve"> </w:t>
            </w:r>
            <w:r>
              <w:rPr>
                <w:color w:val="0D0D0D"/>
                <w:sz w:val="24"/>
              </w:rPr>
              <w:t>of</w:t>
            </w:r>
            <w:r>
              <w:rPr>
                <w:color w:val="0D0D0D"/>
                <w:spacing w:val="-11"/>
                <w:sz w:val="24"/>
              </w:rPr>
              <w:t xml:space="preserve"> </w:t>
            </w:r>
            <w:r>
              <w:rPr>
                <w:color w:val="0D0D0D"/>
                <w:sz w:val="24"/>
              </w:rPr>
              <w:t>pupil</w:t>
            </w:r>
            <w:r>
              <w:rPr>
                <w:color w:val="0D0D0D"/>
                <w:spacing w:val="-8"/>
                <w:sz w:val="24"/>
              </w:rPr>
              <w:t xml:space="preserve"> </w:t>
            </w:r>
            <w:r>
              <w:rPr>
                <w:color w:val="0D0D0D"/>
                <w:sz w:val="24"/>
              </w:rPr>
              <w:t>premium</w:t>
            </w:r>
            <w:r>
              <w:rPr>
                <w:color w:val="0D0D0D"/>
                <w:spacing w:val="-5"/>
                <w:sz w:val="24"/>
              </w:rPr>
              <w:t xml:space="preserve"> </w:t>
            </w:r>
            <w:r>
              <w:rPr>
                <w:color w:val="0D0D0D"/>
                <w:sz w:val="24"/>
              </w:rPr>
              <w:t>eligible</w:t>
            </w:r>
            <w:r>
              <w:rPr>
                <w:color w:val="0D0D0D"/>
                <w:spacing w:val="-7"/>
                <w:sz w:val="24"/>
              </w:rPr>
              <w:t xml:space="preserve"> </w:t>
            </w:r>
            <w:r>
              <w:rPr>
                <w:color w:val="0D0D0D"/>
                <w:spacing w:val="-2"/>
                <w:sz w:val="24"/>
              </w:rPr>
              <w:t>pupils</w:t>
            </w:r>
          </w:p>
        </w:tc>
        <w:tc>
          <w:tcPr>
            <w:tcW w:w="2971" w:type="dxa"/>
          </w:tcPr>
          <w:p w:rsidR="00966B7E" w:rsidRDefault="00000000">
            <w:pPr>
              <w:pStyle w:val="TableParagraph"/>
              <w:ind w:left="165"/>
              <w:rPr>
                <w:sz w:val="24"/>
              </w:rPr>
            </w:pPr>
            <w:r>
              <w:rPr>
                <w:color w:val="0D0D0D"/>
                <w:spacing w:val="-2"/>
                <w:sz w:val="24"/>
              </w:rPr>
              <w:t>28.8%</w:t>
            </w:r>
          </w:p>
        </w:tc>
      </w:tr>
      <w:tr w:rsidR="00966B7E">
        <w:trPr>
          <w:trHeight w:val="655"/>
        </w:trPr>
        <w:tc>
          <w:tcPr>
            <w:tcW w:w="6518" w:type="dxa"/>
          </w:tcPr>
          <w:p w:rsidR="00966B7E" w:rsidRDefault="00000000">
            <w:pPr>
              <w:pStyle w:val="TableParagraph"/>
              <w:spacing w:before="54" w:line="235" w:lineRule="auto"/>
              <w:ind w:right="243"/>
              <w:rPr>
                <w:sz w:val="24"/>
              </w:rPr>
            </w:pPr>
            <w:r>
              <w:rPr>
                <w:color w:val="0D0D0D"/>
                <w:sz w:val="24"/>
              </w:rPr>
              <w:t>Academic</w:t>
            </w:r>
            <w:r>
              <w:rPr>
                <w:color w:val="0D0D0D"/>
                <w:spacing w:val="-7"/>
                <w:sz w:val="24"/>
              </w:rPr>
              <w:t xml:space="preserve"> </w:t>
            </w:r>
            <w:r>
              <w:rPr>
                <w:color w:val="0D0D0D"/>
                <w:sz w:val="24"/>
              </w:rPr>
              <w:t>year/years</w:t>
            </w:r>
            <w:r>
              <w:rPr>
                <w:color w:val="0D0D0D"/>
                <w:spacing w:val="-7"/>
                <w:sz w:val="24"/>
              </w:rPr>
              <w:t xml:space="preserve"> </w:t>
            </w:r>
            <w:r>
              <w:rPr>
                <w:color w:val="0D0D0D"/>
                <w:sz w:val="24"/>
              </w:rPr>
              <w:t>that</w:t>
            </w:r>
            <w:r>
              <w:rPr>
                <w:color w:val="0D0D0D"/>
                <w:spacing w:val="-9"/>
                <w:sz w:val="24"/>
              </w:rPr>
              <w:t xml:space="preserve"> </w:t>
            </w:r>
            <w:r>
              <w:rPr>
                <w:color w:val="0D0D0D"/>
                <w:sz w:val="24"/>
              </w:rPr>
              <w:t>our</w:t>
            </w:r>
            <w:r>
              <w:rPr>
                <w:color w:val="0D0D0D"/>
                <w:spacing w:val="-7"/>
                <w:sz w:val="24"/>
              </w:rPr>
              <w:t xml:space="preserve"> </w:t>
            </w:r>
            <w:r>
              <w:rPr>
                <w:color w:val="0D0D0D"/>
                <w:sz w:val="24"/>
              </w:rPr>
              <w:t>current</w:t>
            </w:r>
            <w:r>
              <w:rPr>
                <w:color w:val="0D0D0D"/>
                <w:spacing w:val="-9"/>
                <w:sz w:val="24"/>
              </w:rPr>
              <w:t xml:space="preserve"> </w:t>
            </w:r>
            <w:r>
              <w:rPr>
                <w:color w:val="0D0D0D"/>
                <w:sz w:val="24"/>
              </w:rPr>
              <w:t>pupil</w:t>
            </w:r>
            <w:r>
              <w:rPr>
                <w:color w:val="0D0D0D"/>
                <w:spacing w:val="-6"/>
                <w:sz w:val="24"/>
              </w:rPr>
              <w:t xml:space="preserve"> </w:t>
            </w:r>
            <w:r>
              <w:rPr>
                <w:color w:val="0D0D0D"/>
                <w:sz w:val="24"/>
              </w:rPr>
              <w:t>premium strategy plan covers</w:t>
            </w:r>
          </w:p>
        </w:tc>
        <w:tc>
          <w:tcPr>
            <w:tcW w:w="2971" w:type="dxa"/>
          </w:tcPr>
          <w:p w:rsidR="00966B7E" w:rsidRDefault="00000000">
            <w:pPr>
              <w:pStyle w:val="TableParagraph"/>
              <w:ind w:left="165"/>
              <w:rPr>
                <w:sz w:val="24"/>
              </w:rPr>
            </w:pPr>
            <w:r>
              <w:rPr>
                <w:color w:val="0D0D0D"/>
                <w:spacing w:val="-2"/>
                <w:sz w:val="24"/>
              </w:rPr>
              <w:t>2021-</w:t>
            </w:r>
            <w:r>
              <w:rPr>
                <w:color w:val="0D0D0D"/>
                <w:spacing w:val="-4"/>
                <w:sz w:val="24"/>
              </w:rPr>
              <w:t>2024</w:t>
            </w:r>
          </w:p>
        </w:tc>
      </w:tr>
      <w:tr w:rsidR="00966B7E">
        <w:trPr>
          <w:trHeight w:val="390"/>
        </w:trPr>
        <w:tc>
          <w:tcPr>
            <w:tcW w:w="6518" w:type="dxa"/>
          </w:tcPr>
          <w:p w:rsidR="00966B7E" w:rsidRDefault="00000000">
            <w:pPr>
              <w:pStyle w:val="TableParagraph"/>
              <w:rPr>
                <w:sz w:val="24"/>
              </w:rPr>
            </w:pPr>
            <w:r>
              <w:rPr>
                <w:color w:val="0D0D0D"/>
                <w:sz w:val="24"/>
              </w:rPr>
              <w:t>Date</w:t>
            </w:r>
            <w:r>
              <w:rPr>
                <w:color w:val="0D0D0D"/>
                <w:spacing w:val="-2"/>
                <w:sz w:val="24"/>
              </w:rPr>
              <w:t xml:space="preserve"> </w:t>
            </w:r>
            <w:r>
              <w:rPr>
                <w:color w:val="0D0D0D"/>
                <w:sz w:val="24"/>
              </w:rPr>
              <w:t>this</w:t>
            </w:r>
            <w:r>
              <w:rPr>
                <w:color w:val="0D0D0D"/>
                <w:spacing w:val="-2"/>
                <w:sz w:val="24"/>
              </w:rPr>
              <w:t xml:space="preserve"> </w:t>
            </w:r>
            <w:r>
              <w:rPr>
                <w:color w:val="0D0D0D"/>
                <w:sz w:val="24"/>
              </w:rPr>
              <w:t>statement</w:t>
            </w:r>
            <w:r>
              <w:rPr>
                <w:color w:val="0D0D0D"/>
                <w:spacing w:val="-4"/>
                <w:sz w:val="24"/>
              </w:rPr>
              <w:t xml:space="preserve"> </w:t>
            </w:r>
            <w:r>
              <w:rPr>
                <w:color w:val="0D0D0D"/>
                <w:sz w:val="24"/>
              </w:rPr>
              <w:t>was</w:t>
            </w:r>
            <w:r>
              <w:rPr>
                <w:color w:val="0D0D0D"/>
                <w:spacing w:val="-2"/>
                <w:sz w:val="24"/>
              </w:rPr>
              <w:t xml:space="preserve"> published</w:t>
            </w:r>
          </w:p>
        </w:tc>
        <w:tc>
          <w:tcPr>
            <w:tcW w:w="2971" w:type="dxa"/>
          </w:tcPr>
          <w:p w:rsidR="00966B7E" w:rsidRDefault="00000000">
            <w:pPr>
              <w:pStyle w:val="TableParagraph"/>
              <w:ind w:left="165"/>
              <w:rPr>
                <w:sz w:val="24"/>
              </w:rPr>
            </w:pPr>
            <w:r>
              <w:rPr>
                <w:color w:val="0D0D0D"/>
                <w:sz w:val="24"/>
              </w:rPr>
              <w:t>1</w:t>
            </w:r>
            <w:proofErr w:type="spellStart"/>
            <w:r>
              <w:rPr>
                <w:color w:val="0D0D0D"/>
                <w:position w:val="6"/>
                <w:sz w:val="12"/>
              </w:rPr>
              <w:t>st</w:t>
            </w:r>
            <w:proofErr w:type="spellEnd"/>
            <w:r>
              <w:rPr>
                <w:color w:val="0D0D0D"/>
                <w:spacing w:val="29"/>
                <w:position w:val="6"/>
                <w:sz w:val="12"/>
              </w:rPr>
              <w:t xml:space="preserve"> </w:t>
            </w:r>
            <w:r>
              <w:rPr>
                <w:color w:val="0D0D0D"/>
                <w:sz w:val="24"/>
              </w:rPr>
              <w:t>December</w:t>
            </w:r>
            <w:r>
              <w:rPr>
                <w:color w:val="0D0D0D"/>
                <w:spacing w:val="-4"/>
                <w:sz w:val="24"/>
              </w:rPr>
              <w:t xml:space="preserve"> 2022</w:t>
            </w:r>
          </w:p>
        </w:tc>
      </w:tr>
      <w:tr w:rsidR="00966B7E">
        <w:trPr>
          <w:trHeight w:val="1055"/>
        </w:trPr>
        <w:tc>
          <w:tcPr>
            <w:tcW w:w="6518" w:type="dxa"/>
          </w:tcPr>
          <w:p w:rsidR="00966B7E" w:rsidRDefault="00000000">
            <w:pPr>
              <w:pStyle w:val="TableParagraph"/>
              <w:rPr>
                <w:sz w:val="24"/>
              </w:rPr>
            </w:pPr>
            <w:r>
              <w:rPr>
                <w:color w:val="0D0D0D"/>
                <w:sz w:val="24"/>
              </w:rPr>
              <w:t>Date</w:t>
            </w:r>
            <w:r>
              <w:rPr>
                <w:color w:val="0D0D0D"/>
                <w:spacing w:val="-2"/>
                <w:sz w:val="24"/>
              </w:rPr>
              <w:t xml:space="preserve"> </w:t>
            </w:r>
            <w:r>
              <w:rPr>
                <w:color w:val="0D0D0D"/>
                <w:sz w:val="24"/>
              </w:rPr>
              <w:t>on</w:t>
            </w:r>
            <w:r>
              <w:rPr>
                <w:color w:val="0D0D0D"/>
                <w:spacing w:val="-2"/>
                <w:sz w:val="24"/>
              </w:rPr>
              <w:t xml:space="preserve"> </w:t>
            </w:r>
            <w:r>
              <w:rPr>
                <w:color w:val="0D0D0D"/>
                <w:sz w:val="24"/>
              </w:rPr>
              <w:t>which</w:t>
            </w:r>
            <w:r>
              <w:rPr>
                <w:color w:val="0D0D0D"/>
                <w:spacing w:val="-1"/>
                <w:sz w:val="24"/>
              </w:rPr>
              <w:t xml:space="preserve"> </w:t>
            </w:r>
            <w:r>
              <w:rPr>
                <w:color w:val="0D0D0D"/>
                <w:sz w:val="24"/>
              </w:rPr>
              <w:t>it</w:t>
            </w:r>
            <w:r>
              <w:rPr>
                <w:color w:val="0D0D0D"/>
                <w:spacing w:val="-5"/>
                <w:sz w:val="24"/>
              </w:rPr>
              <w:t xml:space="preserve"> </w:t>
            </w:r>
            <w:r>
              <w:rPr>
                <w:color w:val="0D0D0D"/>
                <w:sz w:val="24"/>
              </w:rPr>
              <w:t>will</w:t>
            </w:r>
            <w:r>
              <w:rPr>
                <w:color w:val="0D0D0D"/>
                <w:spacing w:val="-2"/>
                <w:sz w:val="24"/>
              </w:rPr>
              <w:t xml:space="preserve"> </w:t>
            </w:r>
            <w:r>
              <w:rPr>
                <w:color w:val="0D0D0D"/>
                <w:sz w:val="24"/>
              </w:rPr>
              <w:t>be</w:t>
            </w:r>
            <w:r>
              <w:rPr>
                <w:color w:val="0D0D0D"/>
                <w:spacing w:val="-1"/>
                <w:sz w:val="24"/>
              </w:rPr>
              <w:t xml:space="preserve"> </w:t>
            </w:r>
            <w:r>
              <w:rPr>
                <w:color w:val="0D0D0D"/>
                <w:spacing w:val="-2"/>
                <w:sz w:val="24"/>
              </w:rPr>
              <w:t>reviewed</w:t>
            </w:r>
          </w:p>
        </w:tc>
        <w:tc>
          <w:tcPr>
            <w:tcW w:w="2971" w:type="dxa"/>
          </w:tcPr>
          <w:p w:rsidR="00966B7E" w:rsidRDefault="00000000">
            <w:pPr>
              <w:pStyle w:val="TableParagraph"/>
              <w:spacing w:before="56" w:line="232" w:lineRule="auto"/>
              <w:ind w:left="165" w:right="253"/>
              <w:jc w:val="both"/>
              <w:rPr>
                <w:sz w:val="18"/>
              </w:rPr>
            </w:pPr>
            <w:r>
              <w:rPr>
                <w:color w:val="0D0D0D"/>
                <w:sz w:val="24"/>
              </w:rPr>
              <w:t>1</w:t>
            </w:r>
            <w:proofErr w:type="spellStart"/>
            <w:r>
              <w:rPr>
                <w:color w:val="0D0D0D"/>
                <w:position w:val="6"/>
                <w:sz w:val="12"/>
              </w:rPr>
              <w:t>st</w:t>
            </w:r>
            <w:proofErr w:type="spellEnd"/>
            <w:r>
              <w:rPr>
                <w:color w:val="0D0D0D"/>
                <w:spacing w:val="40"/>
                <w:position w:val="6"/>
                <w:sz w:val="12"/>
              </w:rPr>
              <w:t xml:space="preserve"> </w:t>
            </w:r>
            <w:r>
              <w:rPr>
                <w:color w:val="0D0D0D"/>
                <w:sz w:val="24"/>
              </w:rPr>
              <w:t>December 2023 and 1</w:t>
            </w:r>
            <w:proofErr w:type="spellStart"/>
            <w:r>
              <w:rPr>
                <w:color w:val="0D0D0D"/>
                <w:position w:val="6"/>
                <w:sz w:val="12"/>
              </w:rPr>
              <w:t>st</w:t>
            </w:r>
            <w:proofErr w:type="spellEnd"/>
            <w:r>
              <w:rPr>
                <w:color w:val="0D0D0D"/>
                <w:spacing w:val="26"/>
                <w:position w:val="6"/>
                <w:sz w:val="12"/>
              </w:rPr>
              <w:t xml:space="preserve"> </w:t>
            </w:r>
            <w:r>
              <w:rPr>
                <w:color w:val="0D0D0D"/>
                <w:sz w:val="24"/>
              </w:rPr>
              <w:t>Dec</w:t>
            </w:r>
            <w:r>
              <w:rPr>
                <w:color w:val="0D0D0D"/>
                <w:spacing w:val="-8"/>
                <w:sz w:val="24"/>
              </w:rPr>
              <w:t xml:space="preserve"> </w:t>
            </w:r>
            <w:r>
              <w:rPr>
                <w:color w:val="0D0D0D"/>
                <w:sz w:val="24"/>
              </w:rPr>
              <w:t>2024</w:t>
            </w:r>
            <w:r>
              <w:rPr>
                <w:color w:val="0D0D0D"/>
                <w:spacing w:val="-6"/>
                <w:sz w:val="24"/>
              </w:rPr>
              <w:t xml:space="preserve"> </w:t>
            </w:r>
            <w:r>
              <w:rPr>
                <w:color w:val="0D0D0D"/>
                <w:sz w:val="18"/>
              </w:rPr>
              <w:t>(completed</w:t>
            </w:r>
            <w:r>
              <w:rPr>
                <w:color w:val="0D0D0D"/>
                <w:spacing w:val="-5"/>
                <w:sz w:val="18"/>
              </w:rPr>
              <w:t xml:space="preserve"> </w:t>
            </w:r>
            <w:r>
              <w:rPr>
                <w:color w:val="0D0D0D"/>
                <w:sz w:val="18"/>
              </w:rPr>
              <w:t>on individual</w:t>
            </w:r>
            <w:r>
              <w:rPr>
                <w:color w:val="0D0D0D"/>
                <w:spacing w:val="-13"/>
                <w:sz w:val="18"/>
              </w:rPr>
              <w:t xml:space="preserve"> </w:t>
            </w:r>
            <w:r>
              <w:rPr>
                <w:color w:val="0D0D0D"/>
                <w:sz w:val="18"/>
              </w:rPr>
              <w:t>websites.</w:t>
            </w:r>
            <w:r>
              <w:rPr>
                <w:color w:val="0D0D0D"/>
                <w:spacing w:val="-12"/>
                <w:sz w:val="18"/>
              </w:rPr>
              <w:t xml:space="preserve"> </w:t>
            </w:r>
            <w:r>
              <w:rPr>
                <w:color w:val="0D0D0D"/>
                <w:sz w:val="18"/>
              </w:rPr>
              <w:t>Next</w:t>
            </w:r>
            <w:r>
              <w:rPr>
                <w:color w:val="0D0D0D"/>
                <w:spacing w:val="-13"/>
                <w:sz w:val="18"/>
              </w:rPr>
              <w:t xml:space="preserve"> </w:t>
            </w:r>
            <w:r>
              <w:rPr>
                <w:color w:val="0D0D0D"/>
                <w:sz w:val="18"/>
              </w:rPr>
              <w:t>review 1</w:t>
            </w:r>
            <w:proofErr w:type="spellStart"/>
            <w:r>
              <w:rPr>
                <w:color w:val="0D0D0D"/>
                <w:position w:val="4"/>
                <w:sz w:val="9"/>
              </w:rPr>
              <w:t>st</w:t>
            </w:r>
            <w:proofErr w:type="spellEnd"/>
            <w:r>
              <w:rPr>
                <w:color w:val="0D0D0D"/>
                <w:spacing w:val="40"/>
                <w:position w:val="4"/>
                <w:sz w:val="9"/>
              </w:rPr>
              <w:t xml:space="preserve"> </w:t>
            </w:r>
            <w:r>
              <w:rPr>
                <w:color w:val="0D0D0D"/>
                <w:sz w:val="18"/>
              </w:rPr>
              <w:t>December 2024)</w:t>
            </w:r>
          </w:p>
        </w:tc>
      </w:tr>
      <w:tr w:rsidR="00966B7E">
        <w:trPr>
          <w:trHeight w:val="390"/>
        </w:trPr>
        <w:tc>
          <w:tcPr>
            <w:tcW w:w="6518" w:type="dxa"/>
          </w:tcPr>
          <w:p w:rsidR="00966B7E" w:rsidRDefault="00000000">
            <w:pPr>
              <w:pStyle w:val="TableParagraph"/>
              <w:rPr>
                <w:sz w:val="24"/>
              </w:rPr>
            </w:pPr>
            <w:r>
              <w:rPr>
                <w:color w:val="0D0D0D"/>
                <w:sz w:val="24"/>
              </w:rPr>
              <w:t>Statement</w:t>
            </w:r>
            <w:r>
              <w:rPr>
                <w:color w:val="0D0D0D"/>
                <w:spacing w:val="-6"/>
                <w:sz w:val="24"/>
              </w:rPr>
              <w:t xml:space="preserve"> </w:t>
            </w:r>
            <w:proofErr w:type="spellStart"/>
            <w:r>
              <w:rPr>
                <w:color w:val="0D0D0D"/>
                <w:sz w:val="24"/>
              </w:rPr>
              <w:t>authorised</w:t>
            </w:r>
            <w:proofErr w:type="spellEnd"/>
            <w:r>
              <w:rPr>
                <w:color w:val="0D0D0D"/>
                <w:spacing w:val="-3"/>
                <w:sz w:val="24"/>
              </w:rPr>
              <w:t xml:space="preserve"> </w:t>
            </w:r>
            <w:r>
              <w:rPr>
                <w:color w:val="0D0D0D"/>
                <w:spacing w:val="-5"/>
                <w:sz w:val="24"/>
              </w:rPr>
              <w:t>by</w:t>
            </w:r>
          </w:p>
        </w:tc>
        <w:tc>
          <w:tcPr>
            <w:tcW w:w="2971" w:type="dxa"/>
          </w:tcPr>
          <w:p w:rsidR="00966B7E" w:rsidRDefault="00000000">
            <w:pPr>
              <w:pStyle w:val="TableParagraph"/>
              <w:ind w:left="109"/>
              <w:rPr>
                <w:sz w:val="24"/>
              </w:rPr>
            </w:pPr>
            <w:r>
              <w:rPr>
                <w:color w:val="0D0D0D"/>
                <w:sz w:val="24"/>
              </w:rPr>
              <w:t>Tracey</w:t>
            </w:r>
            <w:r>
              <w:rPr>
                <w:color w:val="0D0D0D"/>
                <w:spacing w:val="-4"/>
                <w:sz w:val="24"/>
              </w:rPr>
              <w:t xml:space="preserve"> </w:t>
            </w:r>
            <w:r>
              <w:rPr>
                <w:color w:val="0D0D0D"/>
                <w:spacing w:val="-2"/>
                <w:sz w:val="24"/>
              </w:rPr>
              <w:t>Cleverly</w:t>
            </w:r>
          </w:p>
        </w:tc>
      </w:tr>
      <w:tr w:rsidR="00966B7E">
        <w:trPr>
          <w:trHeight w:val="390"/>
        </w:trPr>
        <w:tc>
          <w:tcPr>
            <w:tcW w:w="6518" w:type="dxa"/>
          </w:tcPr>
          <w:p w:rsidR="00966B7E" w:rsidRDefault="00000000">
            <w:pPr>
              <w:pStyle w:val="TableParagraph"/>
              <w:rPr>
                <w:sz w:val="24"/>
              </w:rPr>
            </w:pPr>
            <w:r>
              <w:rPr>
                <w:color w:val="0D0D0D"/>
                <w:sz w:val="24"/>
              </w:rPr>
              <w:t>Pupil</w:t>
            </w:r>
            <w:r>
              <w:rPr>
                <w:color w:val="0D0D0D"/>
                <w:spacing w:val="-4"/>
                <w:sz w:val="24"/>
              </w:rPr>
              <w:t xml:space="preserve"> </w:t>
            </w:r>
            <w:r>
              <w:rPr>
                <w:color w:val="0D0D0D"/>
                <w:sz w:val="24"/>
              </w:rPr>
              <w:t>premium</w:t>
            </w:r>
            <w:r>
              <w:rPr>
                <w:color w:val="0D0D0D"/>
                <w:spacing w:val="-2"/>
                <w:sz w:val="24"/>
              </w:rPr>
              <w:t xml:space="preserve"> </w:t>
            </w:r>
            <w:r>
              <w:rPr>
                <w:color w:val="0D0D0D"/>
                <w:spacing w:val="-4"/>
                <w:sz w:val="24"/>
              </w:rPr>
              <w:t>lead</w:t>
            </w:r>
          </w:p>
        </w:tc>
        <w:tc>
          <w:tcPr>
            <w:tcW w:w="2971" w:type="dxa"/>
          </w:tcPr>
          <w:p w:rsidR="00966B7E" w:rsidRDefault="00000000">
            <w:pPr>
              <w:pStyle w:val="TableParagraph"/>
              <w:ind w:left="109"/>
              <w:rPr>
                <w:sz w:val="24"/>
              </w:rPr>
            </w:pPr>
            <w:r>
              <w:rPr>
                <w:color w:val="0D0D0D"/>
                <w:sz w:val="24"/>
              </w:rPr>
              <w:t>Evie</w:t>
            </w:r>
            <w:r>
              <w:rPr>
                <w:color w:val="0D0D0D"/>
                <w:spacing w:val="-4"/>
                <w:sz w:val="24"/>
              </w:rPr>
              <w:t xml:space="preserve"> </w:t>
            </w:r>
            <w:r>
              <w:rPr>
                <w:color w:val="0D0D0D"/>
                <w:spacing w:val="-2"/>
                <w:sz w:val="24"/>
              </w:rPr>
              <w:t>Semmens</w:t>
            </w:r>
          </w:p>
        </w:tc>
      </w:tr>
      <w:tr w:rsidR="00966B7E">
        <w:trPr>
          <w:trHeight w:val="385"/>
        </w:trPr>
        <w:tc>
          <w:tcPr>
            <w:tcW w:w="6518" w:type="dxa"/>
          </w:tcPr>
          <w:p w:rsidR="00966B7E" w:rsidRDefault="00000000">
            <w:pPr>
              <w:pStyle w:val="TableParagraph"/>
              <w:rPr>
                <w:sz w:val="24"/>
              </w:rPr>
            </w:pPr>
            <w:r>
              <w:rPr>
                <w:color w:val="0D0D0D"/>
                <w:sz w:val="24"/>
              </w:rPr>
              <w:t>Governor</w:t>
            </w:r>
            <w:r>
              <w:rPr>
                <w:color w:val="0D0D0D"/>
                <w:spacing w:val="-3"/>
                <w:sz w:val="24"/>
              </w:rPr>
              <w:t xml:space="preserve"> </w:t>
            </w:r>
            <w:r>
              <w:rPr>
                <w:color w:val="0D0D0D"/>
                <w:sz w:val="24"/>
              </w:rPr>
              <w:t>/</w:t>
            </w:r>
            <w:r>
              <w:rPr>
                <w:color w:val="0D0D0D"/>
                <w:spacing w:val="-5"/>
                <w:sz w:val="24"/>
              </w:rPr>
              <w:t xml:space="preserve"> </w:t>
            </w:r>
            <w:r>
              <w:rPr>
                <w:color w:val="0D0D0D"/>
                <w:sz w:val="24"/>
              </w:rPr>
              <w:t>Trustee</w:t>
            </w:r>
            <w:r>
              <w:rPr>
                <w:color w:val="0D0D0D"/>
                <w:spacing w:val="-2"/>
                <w:sz w:val="24"/>
              </w:rPr>
              <w:t xml:space="preserve"> </w:t>
            </w:r>
            <w:r>
              <w:rPr>
                <w:color w:val="0D0D0D"/>
                <w:spacing w:val="-4"/>
                <w:sz w:val="24"/>
              </w:rPr>
              <w:t>lead</w:t>
            </w:r>
          </w:p>
        </w:tc>
        <w:tc>
          <w:tcPr>
            <w:tcW w:w="2971" w:type="dxa"/>
          </w:tcPr>
          <w:p w:rsidR="00966B7E" w:rsidRDefault="00000000">
            <w:pPr>
              <w:pStyle w:val="TableParagraph"/>
              <w:ind w:left="109"/>
              <w:rPr>
                <w:sz w:val="24"/>
              </w:rPr>
            </w:pPr>
            <w:r>
              <w:rPr>
                <w:color w:val="0D0D0D"/>
                <w:sz w:val="24"/>
              </w:rPr>
              <w:t>Jo</w:t>
            </w:r>
            <w:r>
              <w:rPr>
                <w:color w:val="0D0D0D"/>
                <w:spacing w:val="-4"/>
                <w:sz w:val="24"/>
              </w:rPr>
              <w:t xml:space="preserve"> </w:t>
            </w:r>
            <w:proofErr w:type="spellStart"/>
            <w:r>
              <w:rPr>
                <w:color w:val="0D0D0D"/>
                <w:spacing w:val="-2"/>
                <w:sz w:val="24"/>
              </w:rPr>
              <w:t>Tisdall</w:t>
            </w:r>
            <w:proofErr w:type="spellEnd"/>
          </w:p>
        </w:tc>
      </w:tr>
    </w:tbl>
    <w:p w:rsidR="00966B7E" w:rsidRDefault="00966B7E">
      <w:pPr>
        <w:spacing w:before="103"/>
        <w:rPr>
          <w:b/>
          <w:sz w:val="32"/>
        </w:rPr>
      </w:pPr>
    </w:p>
    <w:p w:rsidR="00966B7E" w:rsidRDefault="00000000">
      <w:pPr>
        <w:ind w:left="2"/>
        <w:rPr>
          <w:b/>
          <w:sz w:val="32"/>
        </w:rPr>
      </w:pPr>
      <w:r>
        <w:rPr>
          <w:b/>
          <w:color w:val="0F4F75"/>
          <w:sz w:val="32"/>
        </w:rPr>
        <w:t>Funding</w:t>
      </w:r>
      <w:r>
        <w:rPr>
          <w:b/>
          <w:color w:val="0F4F75"/>
          <w:spacing w:val="-3"/>
          <w:sz w:val="32"/>
        </w:rPr>
        <w:t xml:space="preserve"> </w:t>
      </w:r>
      <w:r>
        <w:rPr>
          <w:b/>
          <w:color w:val="0F4F75"/>
          <w:spacing w:val="-2"/>
          <w:sz w:val="32"/>
        </w:rPr>
        <w:t>overview</w:t>
      </w:r>
    </w:p>
    <w:p w:rsidR="00966B7E" w:rsidRDefault="00966B7E">
      <w:pPr>
        <w:spacing w:before="12" w:after="1"/>
        <w:rPr>
          <w:b/>
          <w:sz w:val="20"/>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8"/>
        <w:gridCol w:w="2971"/>
      </w:tblGrid>
      <w:tr w:rsidR="00966B7E">
        <w:trPr>
          <w:trHeight w:val="385"/>
        </w:trPr>
        <w:tc>
          <w:tcPr>
            <w:tcW w:w="6518" w:type="dxa"/>
            <w:shd w:val="clear" w:color="auto" w:fill="D7E1E9"/>
          </w:tcPr>
          <w:p w:rsidR="00966B7E" w:rsidRDefault="00000000">
            <w:pPr>
              <w:pStyle w:val="TableParagraph"/>
              <w:rPr>
                <w:b/>
                <w:sz w:val="24"/>
              </w:rPr>
            </w:pPr>
            <w:r>
              <w:rPr>
                <w:b/>
                <w:color w:val="0D0D0D"/>
                <w:spacing w:val="-2"/>
                <w:sz w:val="24"/>
              </w:rPr>
              <w:t>Detail</w:t>
            </w:r>
          </w:p>
        </w:tc>
        <w:tc>
          <w:tcPr>
            <w:tcW w:w="2971" w:type="dxa"/>
            <w:shd w:val="clear" w:color="auto" w:fill="D7E1E9"/>
          </w:tcPr>
          <w:p w:rsidR="00966B7E" w:rsidRDefault="00000000">
            <w:pPr>
              <w:pStyle w:val="TableParagraph"/>
              <w:ind w:left="165"/>
              <w:rPr>
                <w:b/>
                <w:sz w:val="24"/>
              </w:rPr>
            </w:pPr>
            <w:r>
              <w:rPr>
                <w:b/>
                <w:color w:val="0D0D0D"/>
                <w:spacing w:val="-2"/>
                <w:sz w:val="24"/>
              </w:rPr>
              <w:t>Amount</w:t>
            </w:r>
          </w:p>
        </w:tc>
      </w:tr>
      <w:tr w:rsidR="00966B7E">
        <w:trPr>
          <w:trHeight w:val="389"/>
        </w:trPr>
        <w:tc>
          <w:tcPr>
            <w:tcW w:w="6518" w:type="dxa"/>
          </w:tcPr>
          <w:p w:rsidR="00966B7E" w:rsidRDefault="00000000">
            <w:pPr>
              <w:pStyle w:val="TableParagraph"/>
              <w:rPr>
                <w:sz w:val="24"/>
              </w:rPr>
            </w:pPr>
            <w:r>
              <w:rPr>
                <w:color w:val="0D0D0D"/>
                <w:sz w:val="24"/>
              </w:rPr>
              <w:t>Pupil</w:t>
            </w:r>
            <w:r>
              <w:rPr>
                <w:color w:val="0D0D0D"/>
                <w:spacing w:val="-3"/>
                <w:sz w:val="24"/>
              </w:rPr>
              <w:t xml:space="preserve"> </w:t>
            </w:r>
            <w:r>
              <w:rPr>
                <w:color w:val="0D0D0D"/>
                <w:sz w:val="24"/>
              </w:rPr>
              <w:t>premium</w:t>
            </w:r>
            <w:r>
              <w:rPr>
                <w:color w:val="0D0D0D"/>
                <w:spacing w:val="-4"/>
                <w:sz w:val="24"/>
              </w:rPr>
              <w:t xml:space="preserve"> </w:t>
            </w:r>
            <w:r>
              <w:rPr>
                <w:color w:val="0D0D0D"/>
                <w:sz w:val="24"/>
              </w:rPr>
              <w:t>funding</w:t>
            </w:r>
            <w:r>
              <w:rPr>
                <w:color w:val="0D0D0D"/>
                <w:spacing w:val="-3"/>
                <w:sz w:val="24"/>
              </w:rPr>
              <w:t xml:space="preserve"> </w:t>
            </w:r>
            <w:r>
              <w:rPr>
                <w:color w:val="0D0D0D"/>
                <w:sz w:val="24"/>
              </w:rPr>
              <w:t>allocation</w:t>
            </w:r>
            <w:r>
              <w:rPr>
                <w:color w:val="0D0D0D"/>
                <w:spacing w:val="-3"/>
                <w:sz w:val="24"/>
              </w:rPr>
              <w:t xml:space="preserve"> </w:t>
            </w:r>
            <w:r>
              <w:rPr>
                <w:color w:val="0D0D0D"/>
                <w:sz w:val="24"/>
              </w:rPr>
              <w:t>this</w:t>
            </w:r>
            <w:r>
              <w:rPr>
                <w:color w:val="0D0D0D"/>
                <w:spacing w:val="-4"/>
                <w:sz w:val="24"/>
              </w:rPr>
              <w:t xml:space="preserve"> </w:t>
            </w:r>
            <w:r>
              <w:rPr>
                <w:color w:val="0D0D0D"/>
                <w:sz w:val="24"/>
              </w:rPr>
              <w:t>academic</w:t>
            </w:r>
            <w:r>
              <w:rPr>
                <w:color w:val="0D0D0D"/>
                <w:spacing w:val="-1"/>
                <w:sz w:val="24"/>
              </w:rPr>
              <w:t xml:space="preserve"> </w:t>
            </w:r>
            <w:r>
              <w:rPr>
                <w:color w:val="0D0D0D"/>
                <w:spacing w:val="-4"/>
                <w:sz w:val="24"/>
              </w:rPr>
              <w:t>year</w:t>
            </w:r>
          </w:p>
        </w:tc>
        <w:tc>
          <w:tcPr>
            <w:tcW w:w="2971" w:type="dxa"/>
          </w:tcPr>
          <w:p w:rsidR="00966B7E" w:rsidRDefault="00000000">
            <w:pPr>
              <w:pStyle w:val="TableParagraph"/>
              <w:ind w:left="165"/>
              <w:rPr>
                <w:sz w:val="24"/>
              </w:rPr>
            </w:pPr>
            <w:r>
              <w:rPr>
                <w:color w:val="0D0D0D"/>
                <w:spacing w:val="-2"/>
                <w:sz w:val="24"/>
              </w:rPr>
              <w:t>£642,640</w:t>
            </w:r>
          </w:p>
        </w:tc>
      </w:tr>
      <w:tr w:rsidR="00966B7E">
        <w:trPr>
          <w:trHeight w:val="390"/>
        </w:trPr>
        <w:tc>
          <w:tcPr>
            <w:tcW w:w="6518" w:type="dxa"/>
          </w:tcPr>
          <w:p w:rsidR="00966B7E" w:rsidRDefault="00000000">
            <w:pPr>
              <w:pStyle w:val="TableParagraph"/>
              <w:rPr>
                <w:sz w:val="24"/>
              </w:rPr>
            </w:pPr>
            <w:r>
              <w:rPr>
                <w:color w:val="0D0D0D"/>
                <w:sz w:val="24"/>
              </w:rPr>
              <w:t>Recovery</w:t>
            </w:r>
            <w:r>
              <w:rPr>
                <w:color w:val="0D0D0D"/>
                <w:spacing w:val="-5"/>
                <w:sz w:val="24"/>
              </w:rPr>
              <w:t xml:space="preserve"> </w:t>
            </w:r>
            <w:r>
              <w:rPr>
                <w:color w:val="0D0D0D"/>
                <w:sz w:val="24"/>
              </w:rPr>
              <w:t>premium</w:t>
            </w:r>
            <w:r>
              <w:rPr>
                <w:color w:val="0D0D0D"/>
                <w:spacing w:val="-5"/>
                <w:sz w:val="24"/>
              </w:rPr>
              <w:t xml:space="preserve"> </w:t>
            </w:r>
            <w:r>
              <w:rPr>
                <w:color w:val="0D0D0D"/>
                <w:sz w:val="24"/>
              </w:rPr>
              <w:t>funding</w:t>
            </w:r>
            <w:r>
              <w:rPr>
                <w:color w:val="0D0D0D"/>
                <w:spacing w:val="-4"/>
                <w:sz w:val="24"/>
              </w:rPr>
              <w:t xml:space="preserve"> </w:t>
            </w:r>
            <w:r>
              <w:rPr>
                <w:color w:val="0D0D0D"/>
                <w:sz w:val="24"/>
              </w:rPr>
              <w:t>allocation</w:t>
            </w:r>
            <w:r>
              <w:rPr>
                <w:color w:val="0D0D0D"/>
                <w:spacing w:val="-4"/>
                <w:sz w:val="24"/>
              </w:rPr>
              <w:t xml:space="preserve"> </w:t>
            </w:r>
            <w:r>
              <w:rPr>
                <w:color w:val="0D0D0D"/>
                <w:sz w:val="24"/>
              </w:rPr>
              <w:t>this</w:t>
            </w:r>
            <w:r>
              <w:rPr>
                <w:color w:val="0D0D0D"/>
                <w:spacing w:val="-5"/>
                <w:sz w:val="24"/>
              </w:rPr>
              <w:t xml:space="preserve"> </w:t>
            </w:r>
            <w:r>
              <w:rPr>
                <w:color w:val="0D0D0D"/>
                <w:sz w:val="24"/>
              </w:rPr>
              <w:t>academic</w:t>
            </w:r>
            <w:r>
              <w:rPr>
                <w:color w:val="0D0D0D"/>
                <w:spacing w:val="-5"/>
                <w:sz w:val="24"/>
              </w:rPr>
              <w:t xml:space="preserve"> </w:t>
            </w:r>
            <w:r>
              <w:rPr>
                <w:color w:val="0D0D0D"/>
                <w:spacing w:val="-4"/>
                <w:sz w:val="24"/>
              </w:rPr>
              <w:t>year</w:t>
            </w:r>
          </w:p>
        </w:tc>
        <w:tc>
          <w:tcPr>
            <w:tcW w:w="2971" w:type="dxa"/>
          </w:tcPr>
          <w:p w:rsidR="00966B7E" w:rsidRDefault="00000000">
            <w:pPr>
              <w:pStyle w:val="TableParagraph"/>
              <w:ind w:left="165"/>
              <w:rPr>
                <w:sz w:val="24"/>
              </w:rPr>
            </w:pPr>
            <w:r>
              <w:rPr>
                <w:color w:val="0D0D0D"/>
                <w:spacing w:val="-2"/>
                <w:sz w:val="24"/>
              </w:rPr>
              <w:t>£75,770</w:t>
            </w:r>
          </w:p>
        </w:tc>
      </w:tr>
      <w:tr w:rsidR="00966B7E">
        <w:trPr>
          <w:trHeight w:val="655"/>
        </w:trPr>
        <w:tc>
          <w:tcPr>
            <w:tcW w:w="6518" w:type="dxa"/>
          </w:tcPr>
          <w:p w:rsidR="00966B7E" w:rsidRDefault="00000000">
            <w:pPr>
              <w:pStyle w:val="TableParagraph"/>
              <w:spacing w:before="54" w:line="235" w:lineRule="auto"/>
              <w:ind w:right="243"/>
              <w:rPr>
                <w:sz w:val="24"/>
              </w:rPr>
            </w:pPr>
            <w:r>
              <w:rPr>
                <w:color w:val="0D0D0D"/>
                <w:sz w:val="24"/>
              </w:rPr>
              <w:t>Pupil</w:t>
            </w:r>
            <w:r>
              <w:rPr>
                <w:color w:val="0D0D0D"/>
                <w:spacing w:val="-6"/>
                <w:sz w:val="24"/>
              </w:rPr>
              <w:t xml:space="preserve"> </w:t>
            </w:r>
            <w:r>
              <w:rPr>
                <w:color w:val="0D0D0D"/>
                <w:sz w:val="24"/>
              </w:rPr>
              <w:t>premium</w:t>
            </w:r>
            <w:r>
              <w:rPr>
                <w:color w:val="0D0D0D"/>
                <w:spacing w:val="-7"/>
                <w:sz w:val="24"/>
              </w:rPr>
              <w:t xml:space="preserve"> </w:t>
            </w:r>
            <w:r>
              <w:rPr>
                <w:color w:val="0D0D0D"/>
                <w:sz w:val="24"/>
              </w:rPr>
              <w:t>funding</w:t>
            </w:r>
            <w:r>
              <w:rPr>
                <w:color w:val="0D0D0D"/>
                <w:spacing w:val="-6"/>
                <w:sz w:val="24"/>
              </w:rPr>
              <w:t xml:space="preserve"> </w:t>
            </w:r>
            <w:r>
              <w:rPr>
                <w:color w:val="0D0D0D"/>
                <w:sz w:val="24"/>
              </w:rPr>
              <w:t>carried</w:t>
            </w:r>
            <w:r>
              <w:rPr>
                <w:color w:val="0D0D0D"/>
                <w:spacing w:val="-6"/>
                <w:sz w:val="24"/>
              </w:rPr>
              <w:t xml:space="preserve"> </w:t>
            </w:r>
            <w:r>
              <w:rPr>
                <w:color w:val="0D0D0D"/>
                <w:sz w:val="24"/>
              </w:rPr>
              <w:t>forward</w:t>
            </w:r>
            <w:r>
              <w:rPr>
                <w:color w:val="0D0D0D"/>
                <w:spacing w:val="-6"/>
                <w:sz w:val="24"/>
              </w:rPr>
              <w:t xml:space="preserve"> </w:t>
            </w:r>
            <w:r>
              <w:rPr>
                <w:color w:val="0D0D0D"/>
                <w:sz w:val="24"/>
              </w:rPr>
              <w:t>from</w:t>
            </w:r>
            <w:r>
              <w:rPr>
                <w:color w:val="0D0D0D"/>
                <w:spacing w:val="-7"/>
                <w:sz w:val="24"/>
              </w:rPr>
              <w:t xml:space="preserve"> </w:t>
            </w:r>
            <w:r>
              <w:rPr>
                <w:color w:val="0D0D0D"/>
                <w:sz w:val="24"/>
              </w:rPr>
              <w:t>previous years (enter £0 if not applicable)</w:t>
            </w:r>
          </w:p>
        </w:tc>
        <w:tc>
          <w:tcPr>
            <w:tcW w:w="2971" w:type="dxa"/>
          </w:tcPr>
          <w:p w:rsidR="00966B7E" w:rsidRDefault="00000000">
            <w:pPr>
              <w:pStyle w:val="TableParagraph"/>
              <w:ind w:left="165"/>
              <w:rPr>
                <w:sz w:val="24"/>
              </w:rPr>
            </w:pPr>
            <w:r>
              <w:rPr>
                <w:color w:val="0D0D0D"/>
                <w:spacing w:val="-2"/>
                <w:sz w:val="24"/>
              </w:rPr>
              <w:t>£0.00</w:t>
            </w:r>
          </w:p>
        </w:tc>
      </w:tr>
      <w:tr w:rsidR="00966B7E">
        <w:trPr>
          <w:trHeight w:val="1250"/>
        </w:trPr>
        <w:tc>
          <w:tcPr>
            <w:tcW w:w="6518" w:type="dxa"/>
          </w:tcPr>
          <w:p w:rsidR="00966B7E" w:rsidRDefault="00000000">
            <w:pPr>
              <w:pStyle w:val="TableParagraph"/>
              <w:rPr>
                <w:b/>
                <w:sz w:val="24"/>
              </w:rPr>
            </w:pPr>
            <w:r>
              <w:rPr>
                <w:b/>
                <w:color w:val="0D0D0D"/>
                <w:sz w:val="24"/>
              </w:rPr>
              <w:t>Total</w:t>
            </w:r>
            <w:r>
              <w:rPr>
                <w:b/>
                <w:color w:val="0D0D0D"/>
                <w:spacing w:val="-6"/>
                <w:sz w:val="24"/>
              </w:rPr>
              <w:t xml:space="preserve"> </w:t>
            </w:r>
            <w:r>
              <w:rPr>
                <w:b/>
                <w:color w:val="0D0D0D"/>
                <w:sz w:val="24"/>
              </w:rPr>
              <w:t>budget</w:t>
            </w:r>
            <w:r>
              <w:rPr>
                <w:b/>
                <w:color w:val="0D0D0D"/>
                <w:spacing w:val="-3"/>
                <w:sz w:val="24"/>
              </w:rPr>
              <w:t xml:space="preserve"> </w:t>
            </w:r>
            <w:r>
              <w:rPr>
                <w:b/>
                <w:color w:val="0D0D0D"/>
                <w:sz w:val="24"/>
              </w:rPr>
              <w:t>for</w:t>
            </w:r>
            <w:r>
              <w:rPr>
                <w:b/>
                <w:color w:val="0D0D0D"/>
                <w:spacing w:val="-3"/>
                <w:sz w:val="24"/>
              </w:rPr>
              <w:t xml:space="preserve"> </w:t>
            </w:r>
            <w:r>
              <w:rPr>
                <w:b/>
                <w:color w:val="0D0D0D"/>
                <w:sz w:val="24"/>
              </w:rPr>
              <w:t>this</w:t>
            </w:r>
            <w:r>
              <w:rPr>
                <w:b/>
                <w:color w:val="0D0D0D"/>
                <w:spacing w:val="-2"/>
                <w:sz w:val="24"/>
              </w:rPr>
              <w:t xml:space="preserve"> </w:t>
            </w:r>
            <w:r>
              <w:rPr>
                <w:b/>
                <w:color w:val="0D0D0D"/>
                <w:sz w:val="24"/>
              </w:rPr>
              <w:t>academic</w:t>
            </w:r>
            <w:r>
              <w:rPr>
                <w:b/>
                <w:color w:val="0D0D0D"/>
                <w:spacing w:val="-2"/>
                <w:sz w:val="24"/>
              </w:rPr>
              <w:t xml:space="preserve"> </w:t>
            </w:r>
            <w:r>
              <w:rPr>
                <w:b/>
                <w:color w:val="0D0D0D"/>
                <w:spacing w:val="-4"/>
                <w:sz w:val="24"/>
              </w:rPr>
              <w:t>year</w:t>
            </w:r>
          </w:p>
          <w:p w:rsidR="00966B7E" w:rsidRDefault="00000000">
            <w:pPr>
              <w:pStyle w:val="TableParagraph"/>
              <w:spacing w:before="53" w:line="235" w:lineRule="auto"/>
              <w:rPr>
                <w:sz w:val="24"/>
              </w:rPr>
            </w:pPr>
            <w:r>
              <w:rPr>
                <w:color w:val="0D0D0D"/>
                <w:sz w:val="24"/>
              </w:rPr>
              <w:t>If your school is an academy in a trust that pools this funding,</w:t>
            </w:r>
            <w:r>
              <w:rPr>
                <w:color w:val="0D0D0D"/>
                <w:spacing w:val="-7"/>
                <w:sz w:val="24"/>
              </w:rPr>
              <w:t xml:space="preserve"> </w:t>
            </w:r>
            <w:r>
              <w:rPr>
                <w:color w:val="0D0D0D"/>
                <w:sz w:val="24"/>
              </w:rPr>
              <w:t>state</w:t>
            </w:r>
            <w:r>
              <w:rPr>
                <w:color w:val="0D0D0D"/>
                <w:spacing w:val="-5"/>
                <w:sz w:val="24"/>
              </w:rPr>
              <w:t xml:space="preserve"> </w:t>
            </w:r>
            <w:r>
              <w:rPr>
                <w:color w:val="0D0D0D"/>
                <w:sz w:val="24"/>
              </w:rPr>
              <w:t>the</w:t>
            </w:r>
            <w:r>
              <w:rPr>
                <w:color w:val="0D0D0D"/>
                <w:spacing w:val="-5"/>
                <w:sz w:val="24"/>
              </w:rPr>
              <w:t xml:space="preserve"> </w:t>
            </w:r>
            <w:r>
              <w:rPr>
                <w:color w:val="0D0D0D"/>
                <w:sz w:val="24"/>
              </w:rPr>
              <w:t>amount</w:t>
            </w:r>
            <w:r>
              <w:rPr>
                <w:color w:val="0D0D0D"/>
                <w:spacing w:val="-7"/>
                <w:sz w:val="24"/>
              </w:rPr>
              <w:t xml:space="preserve"> </w:t>
            </w:r>
            <w:r>
              <w:rPr>
                <w:color w:val="0D0D0D"/>
                <w:sz w:val="24"/>
              </w:rPr>
              <w:t>available</w:t>
            </w:r>
            <w:r>
              <w:rPr>
                <w:color w:val="0D0D0D"/>
                <w:spacing w:val="-5"/>
                <w:sz w:val="24"/>
              </w:rPr>
              <w:t xml:space="preserve"> </w:t>
            </w:r>
            <w:r>
              <w:rPr>
                <w:color w:val="0D0D0D"/>
                <w:sz w:val="24"/>
              </w:rPr>
              <w:t>to</w:t>
            </w:r>
            <w:r>
              <w:rPr>
                <w:color w:val="0D0D0D"/>
                <w:spacing w:val="-5"/>
                <w:sz w:val="24"/>
              </w:rPr>
              <w:t xml:space="preserve"> </w:t>
            </w:r>
            <w:r>
              <w:rPr>
                <w:color w:val="0D0D0D"/>
                <w:sz w:val="24"/>
              </w:rPr>
              <w:t>your</w:t>
            </w:r>
            <w:r>
              <w:rPr>
                <w:color w:val="0D0D0D"/>
                <w:spacing w:val="-6"/>
                <w:sz w:val="24"/>
              </w:rPr>
              <w:t xml:space="preserve"> </w:t>
            </w:r>
            <w:r>
              <w:rPr>
                <w:color w:val="0D0D0D"/>
                <w:sz w:val="24"/>
              </w:rPr>
              <w:t>school</w:t>
            </w:r>
            <w:r>
              <w:rPr>
                <w:color w:val="0D0D0D"/>
                <w:spacing w:val="-5"/>
                <w:sz w:val="24"/>
              </w:rPr>
              <w:t xml:space="preserve"> </w:t>
            </w:r>
            <w:r>
              <w:rPr>
                <w:color w:val="0D0D0D"/>
                <w:sz w:val="24"/>
              </w:rPr>
              <w:t>this academic year</w:t>
            </w:r>
          </w:p>
        </w:tc>
        <w:tc>
          <w:tcPr>
            <w:tcW w:w="2971" w:type="dxa"/>
          </w:tcPr>
          <w:p w:rsidR="00966B7E" w:rsidRDefault="00000000">
            <w:pPr>
              <w:pStyle w:val="TableParagraph"/>
              <w:ind w:left="165"/>
              <w:rPr>
                <w:sz w:val="24"/>
              </w:rPr>
            </w:pPr>
            <w:r>
              <w:rPr>
                <w:color w:val="0D0D0D"/>
                <w:spacing w:val="-2"/>
                <w:sz w:val="24"/>
              </w:rPr>
              <w:t>£718,410</w:t>
            </w:r>
          </w:p>
        </w:tc>
      </w:tr>
    </w:tbl>
    <w:p w:rsidR="00966B7E" w:rsidRDefault="00966B7E">
      <w:pPr>
        <w:pStyle w:val="TableParagraph"/>
        <w:rPr>
          <w:sz w:val="24"/>
        </w:rPr>
        <w:sectPr w:rsidR="00966B7E">
          <w:footerReference w:type="default" r:id="rId7"/>
          <w:type w:val="continuous"/>
          <w:pgSz w:w="11910" w:h="16840"/>
          <w:pgMar w:top="1060" w:right="1133" w:bottom="960" w:left="1133" w:header="0" w:footer="773" w:gutter="0"/>
          <w:pgNumType w:start="1"/>
          <w:cols w:space="720"/>
        </w:sectPr>
      </w:pPr>
    </w:p>
    <w:p w:rsidR="00966B7E" w:rsidRDefault="00000000">
      <w:pPr>
        <w:pStyle w:val="Heading1"/>
      </w:pPr>
      <w:bookmarkStart w:id="4" w:name="Part_A:_Pupil_premium_strategy_plan"/>
      <w:bookmarkEnd w:id="4"/>
      <w:r>
        <w:rPr>
          <w:color w:val="0F4F75"/>
        </w:rPr>
        <w:lastRenderedPageBreak/>
        <w:t>Part</w:t>
      </w:r>
      <w:r>
        <w:rPr>
          <w:color w:val="0F4F75"/>
          <w:spacing w:val="-4"/>
        </w:rPr>
        <w:t xml:space="preserve"> </w:t>
      </w:r>
      <w:r>
        <w:rPr>
          <w:color w:val="0F4F75"/>
        </w:rPr>
        <w:t>A:</w:t>
      </w:r>
      <w:r>
        <w:rPr>
          <w:color w:val="0F4F75"/>
          <w:spacing w:val="-4"/>
        </w:rPr>
        <w:t xml:space="preserve"> </w:t>
      </w:r>
      <w:r>
        <w:rPr>
          <w:color w:val="0F4F75"/>
        </w:rPr>
        <w:t>Pupil</w:t>
      </w:r>
      <w:r>
        <w:rPr>
          <w:color w:val="0F4F75"/>
          <w:spacing w:val="-3"/>
        </w:rPr>
        <w:t xml:space="preserve"> </w:t>
      </w:r>
      <w:r>
        <w:rPr>
          <w:color w:val="0F4F75"/>
        </w:rPr>
        <w:t>premium</w:t>
      </w:r>
      <w:r>
        <w:rPr>
          <w:color w:val="0F4F75"/>
          <w:spacing w:val="-4"/>
        </w:rPr>
        <w:t xml:space="preserve"> </w:t>
      </w:r>
      <w:r>
        <w:rPr>
          <w:color w:val="0F4F75"/>
        </w:rPr>
        <w:t>strategy</w:t>
      </w:r>
      <w:r>
        <w:rPr>
          <w:color w:val="0F4F75"/>
          <w:spacing w:val="-3"/>
        </w:rPr>
        <w:t xml:space="preserve"> </w:t>
      </w:r>
      <w:r>
        <w:rPr>
          <w:color w:val="0F4F75"/>
          <w:spacing w:val="-4"/>
        </w:rPr>
        <w:t>plan</w:t>
      </w:r>
    </w:p>
    <w:p w:rsidR="00966B7E" w:rsidRDefault="00966B7E">
      <w:pPr>
        <w:spacing w:before="54"/>
        <w:rPr>
          <w:b/>
          <w:sz w:val="36"/>
        </w:rPr>
      </w:pPr>
    </w:p>
    <w:p w:rsidR="00966B7E" w:rsidRDefault="00000000">
      <w:pPr>
        <w:ind w:left="2"/>
        <w:rPr>
          <w:b/>
          <w:sz w:val="32"/>
        </w:rPr>
      </w:pPr>
      <w:bookmarkStart w:id="5" w:name="Statement_of_intent"/>
      <w:bookmarkEnd w:id="5"/>
      <w:r>
        <w:rPr>
          <w:b/>
          <w:color w:val="0F4F75"/>
          <w:sz w:val="32"/>
        </w:rPr>
        <w:t>Statement</w:t>
      </w:r>
      <w:r>
        <w:rPr>
          <w:b/>
          <w:color w:val="0F4F75"/>
          <w:spacing w:val="-2"/>
          <w:sz w:val="32"/>
        </w:rPr>
        <w:t xml:space="preserve"> </w:t>
      </w:r>
      <w:r>
        <w:rPr>
          <w:b/>
          <w:color w:val="0F4F75"/>
          <w:sz w:val="32"/>
        </w:rPr>
        <w:t>of</w:t>
      </w:r>
      <w:r>
        <w:rPr>
          <w:b/>
          <w:color w:val="0F4F75"/>
          <w:spacing w:val="-2"/>
          <w:sz w:val="32"/>
        </w:rPr>
        <w:t xml:space="preserve"> intent</w:t>
      </w:r>
    </w:p>
    <w:p w:rsidR="00966B7E" w:rsidRDefault="00000000">
      <w:pPr>
        <w:rPr>
          <w:b/>
          <w:sz w:val="19"/>
        </w:rPr>
      </w:pPr>
      <w:r>
        <w:rPr>
          <w:b/>
          <w:noProof/>
          <w:sz w:val="19"/>
        </w:rPr>
        <mc:AlternateContent>
          <mc:Choice Requires="wps">
            <w:drawing>
              <wp:anchor distT="0" distB="0" distL="0" distR="0" simplePos="0" relativeHeight="487587840" behindDoc="1" locked="0" layoutInCell="1" allowOverlap="1">
                <wp:simplePos x="0" y="0"/>
                <wp:positionH relativeFrom="page">
                  <wp:posOffset>724217</wp:posOffset>
                </wp:positionH>
                <wp:positionV relativeFrom="paragraph">
                  <wp:posOffset>157544</wp:posOffset>
                </wp:positionV>
                <wp:extent cx="6026150" cy="352234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0" cy="3522345"/>
                        </a:xfrm>
                        <a:prstGeom prst="rect">
                          <a:avLst/>
                        </a:prstGeom>
                        <a:ln w="6350">
                          <a:solidFill>
                            <a:srgbClr val="000000"/>
                          </a:solidFill>
                          <a:prstDash val="solid"/>
                        </a:ln>
                      </wps:spPr>
                      <wps:txbx>
                        <w:txbxContent>
                          <w:p w:rsidR="00966B7E" w:rsidRDefault="00000000">
                            <w:pPr>
                              <w:pStyle w:val="BodyText"/>
                              <w:spacing w:line="280" w:lineRule="auto"/>
                              <w:ind w:left="100" w:right="198"/>
                            </w:pPr>
                            <w:r>
                              <w:rPr>
                                <w:color w:val="0D0D0D"/>
                              </w:rPr>
                              <w:t>Our</w:t>
                            </w:r>
                            <w:r>
                              <w:rPr>
                                <w:color w:val="0D0D0D"/>
                                <w:spacing w:val="-4"/>
                              </w:rPr>
                              <w:t xml:space="preserve"> </w:t>
                            </w:r>
                            <w:r>
                              <w:rPr>
                                <w:color w:val="0D0D0D"/>
                              </w:rPr>
                              <w:t>School</w:t>
                            </w:r>
                            <w:r>
                              <w:rPr>
                                <w:color w:val="0D0D0D"/>
                                <w:spacing w:val="-3"/>
                              </w:rPr>
                              <w:t xml:space="preserve"> </w:t>
                            </w:r>
                            <w:r>
                              <w:rPr>
                                <w:color w:val="0D0D0D"/>
                              </w:rPr>
                              <w:t>Trust</w:t>
                            </w:r>
                            <w:r>
                              <w:rPr>
                                <w:color w:val="0D0D0D"/>
                                <w:spacing w:val="-6"/>
                              </w:rPr>
                              <w:t xml:space="preserve"> </w:t>
                            </w:r>
                            <w:r>
                              <w:rPr>
                                <w:color w:val="0D0D0D"/>
                              </w:rPr>
                              <w:t>is</w:t>
                            </w:r>
                            <w:r>
                              <w:rPr>
                                <w:color w:val="0D0D0D"/>
                                <w:spacing w:val="-4"/>
                              </w:rPr>
                              <w:t xml:space="preserve"> </w:t>
                            </w:r>
                            <w:r>
                              <w:rPr>
                                <w:color w:val="0D0D0D"/>
                              </w:rPr>
                              <w:t>committed</w:t>
                            </w:r>
                            <w:r>
                              <w:rPr>
                                <w:color w:val="0D0D0D"/>
                                <w:spacing w:val="-3"/>
                              </w:rPr>
                              <w:t xml:space="preserve"> </w:t>
                            </w:r>
                            <w:r>
                              <w:rPr>
                                <w:color w:val="0D0D0D"/>
                              </w:rPr>
                              <w:t>to</w:t>
                            </w:r>
                            <w:r>
                              <w:rPr>
                                <w:color w:val="0D0D0D"/>
                                <w:spacing w:val="-3"/>
                              </w:rPr>
                              <w:t xml:space="preserve"> </w:t>
                            </w:r>
                            <w:r>
                              <w:rPr>
                                <w:color w:val="0D0D0D"/>
                              </w:rPr>
                              <w:t>ensuring</w:t>
                            </w:r>
                            <w:r>
                              <w:rPr>
                                <w:color w:val="0D0D0D"/>
                                <w:spacing w:val="-3"/>
                              </w:rPr>
                              <w:t xml:space="preserve"> </w:t>
                            </w:r>
                            <w:r>
                              <w:rPr>
                                <w:color w:val="0D0D0D"/>
                              </w:rPr>
                              <w:t>that</w:t>
                            </w:r>
                            <w:r>
                              <w:rPr>
                                <w:color w:val="0D0D0D"/>
                                <w:spacing w:val="-6"/>
                              </w:rPr>
                              <w:t xml:space="preserve"> </w:t>
                            </w:r>
                            <w:r>
                              <w:rPr>
                                <w:color w:val="0D0D0D"/>
                              </w:rPr>
                              <w:t>every</w:t>
                            </w:r>
                            <w:r>
                              <w:rPr>
                                <w:color w:val="0D0D0D"/>
                                <w:spacing w:val="-4"/>
                              </w:rPr>
                              <w:t xml:space="preserve"> </w:t>
                            </w:r>
                            <w:r>
                              <w:rPr>
                                <w:color w:val="0D0D0D"/>
                              </w:rPr>
                              <w:t>disadvantaged</w:t>
                            </w:r>
                            <w:r>
                              <w:rPr>
                                <w:color w:val="0D0D0D"/>
                                <w:spacing w:val="-3"/>
                              </w:rPr>
                              <w:t xml:space="preserve"> </w:t>
                            </w:r>
                            <w:r>
                              <w:rPr>
                                <w:color w:val="0D0D0D"/>
                              </w:rPr>
                              <w:t>pupil</w:t>
                            </w:r>
                            <w:r>
                              <w:rPr>
                                <w:color w:val="0D0D0D"/>
                                <w:spacing w:val="-3"/>
                              </w:rPr>
                              <w:t xml:space="preserve"> </w:t>
                            </w:r>
                            <w:r>
                              <w:rPr>
                                <w:color w:val="0D0D0D"/>
                              </w:rPr>
                              <w:t>receives</w:t>
                            </w:r>
                            <w:r>
                              <w:rPr>
                                <w:color w:val="0D0D0D"/>
                                <w:spacing w:val="-4"/>
                              </w:rPr>
                              <w:t xml:space="preserve"> </w:t>
                            </w:r>
                            <w:r>
                              <w:rPr>
                                <w:color w:val="0D0D0D"/>
                              </w:rPr>
                              <w:t>the best</w:t>
                            </w:r>
                            <w:r>
                              <w:rPr>
                                <w:color w:val="0D0D0D"/>
                                <w:spacing w:val="-5"/>
                              </w:rPr>
                              <w:t xml:space="preserve"> </w:t>
                            </w:r>
                            <w:r>
                              <w:rPr>
                                <w:color w:val="0D0D0D"/>
                              </w:rPr>
                              <w:t>possible</w:t>
                            </w:r>
                            <w:r>
                              <w:rPr>
                                <w:color w:val="0D0D0D"/>
                                <w:spacing w:val="-2"/>
                              </w:rPr>
                              <w:t xml:space="preserve"> </w:t>
                            </w:r>
                            <w:r>
                              <w:rPr>
                                <w:color w:val="0D0D0D"/>
                              </w:rPr>
                              <w:t>education</w:t>
                            </w:r>
                            <w:r>
                              <w:rPr>
                                <w:color w:val="0D0D0D"/>
                                <w:spacing w:val="-2"/>
                              </w:rPr>
                              <w:t xml:space="preserve"> </w:t>
                            </w:r>
                            <w:r>
                              <w:rPr>
                                <w:color w:val="0D0D0D"/>
                              </w:rPr>
                              <w:t>and</w:t>
                            </w:r>
                            <w:r>
                              <w:rPr>
                                <w:color w:val="0D0D0D"/>
                                <w:spacing w:val="-2"/>
                              </w:rPr>
                              <w:t xml:space="preserve"> </w:t>
                            </w:r>
                            <w:r>
                              <w:rPr>
                                <w:color w:val="0D0D0D"/>
                              </w:rPr>
                              <w:t>that</w:t>
                            </w:r>
                            <w:r>
                              <w:rPr>
                                <w:color w:val="0D0D0D"/>
                                <w:spacing w:val="-5"/>
                              </w:rPr>
                              <w:t xml:space="preserve"> </w:t>
                            </w:r>
                            <w:r>
                              <w:rPr>
                                <w:color w:val="0D0D0D"/>
                              </w:rPr>
                              <w:t>gaps</w:t>
                            </w:r>
                            <w:r>
                              <w:rPr>
                                <w:color w:val="0D0D0D"/>
                                <w:spacing w:val="-3"/>
                              </w:rPr>
                              <w:t xml:space="preserve"> </w:t>
                            </w:r>
                            <w:r>
                              <w:rPr>
                                <w:color w:val="0D0D0D"/>
                              </w:rPr>
                              <w:t>in</w:t>
                            </w:r>
                            <w:r>
                              <w:rPr>
                                <w:color w:val="0D0D0D"/>
                                <w:spacing w:val="-2"/>
                              </w:rPr>
                              <w:t xml:space="preserve"> </w:t>
                            </w:r>
                            <w:r>
                              <w:rPr>
                                <w:color w:val="0D0D0D"/>
                              </w:rPr>
                              <w:t>outcomes</w:t>
                            </w:r>
                            <w:r>
                              <w:rPr>
                                <w:color w:val="0D0D0D"/>
                                <w:spacing w:val="-3"/>
                              </w:rPr>
                              <w:t xml:space="preserve"> </w:t>
                            </w:r>
                            <w:r>
                              <w:rPr>
                                <w:color w:val="0D0D0D"/>
                              </w:rPr>
                              <w:t>are</w:t>
                            </w:r>
                            <w:r>
                              <w:rPr>
                                <w:color w:val="0D0D0D"/>
                                <w:spacing w:val="-2"/>
                              </w:rPr>
                              <w:t xml:space="preserve"> </w:t>
                            </w:r>
                            <w:r>
                              <w:rPr>
                                <w:color w:val="0D0D0D"/>
                              </w:rPr>
                              <w:t>closed</w:t>
                            </w:r>
                            <w:r>
                              <w:rPr>
                                <w:color w:val="0D0D0D"/>
                                <w:spacing w:val="-2"/>
                              </w:rPr>
                              <w:t xml:space="preserve"> </w:t>
                            </w:r>
                            <w:r>
                              <w:rPr>
                                <w:color w:val="0D0D0D"/>
                              </w:rPr>
                              <w:t>in</w:t>
                            </w:r>
                            <w:r>
                              <w:rPr>
                                <w:color w:val="0D0D0D"/>
                                <w:spacing w:val="-2"/>
                              </w:rPr>
                              <w:t xml:space="preserve"> </w:t>
                            </w:r>
                            <w:r>
                              <w:rPr>
                                <w:color w:val="0D0D0D"/>
                              </w:rPr>
                              <w:t>all</w:t>
                            </w:r>
                            <w:r>
                              <w:rPr>
                                <w:color w:val="0D0D0D"/>
                                <w:spacing w:val="-2"/>
                              </w:rPr>
                              <w:t xml:space="preserve"> </w:t>
                            </w:r>
                            <w:r>
                              <w:rPr>
                                <w:color w:val="0D0D0D"/>
                              </w:rPr>
                              <w:t>key</w:t>
                            </w:r>
                            <w:r>
                              <w:rPr>
                                <w:color w:val="0D0D0D"/>
                                <w:spacing w:val="-3"/>
                              </w:rPr>
                              <w:t xml:space="preserve"> </w:t>
                            </w:r>
                            <w:r>
                              <w:rPr>
                                <w:color w:val="0D0D0D"/>
                              </w:rPr>
                              <w:t>outcomes.</w:t>
                            </w:r>
                            <w:r>
                              <w:rPr>
                                <w:color w:val="0D0D0D"/>
                                <w:spacing w:val="-5"/>
                              </w:rPr>
                              <w:t xml:space="preserve"> </w:t>
                            </w:r>
                            <w:r>
                              <w:rPr>
                                <w:color w:val="0D0D0D"/>
                              </w:rPr>
                              <w:t>We want our disadvantaged pupils to flourish in all aspects of their education. The disruption children and young people have faced to their education during the pandemic has been extensive nationally and will likely have profound consequences. Attainment and educational progress particularly for those disadvantaged has been affected, but so too has their emotional and social development.</w:t>
                            </w:r>
                          </w:p>
                          <w:p w:rsidR="00966B7E" w:rsidRDefault="00000000">
                            <w:pPr>
                              <w:pStyle w:val="BodyText"/>
                              <w:spacing w:before="220" w:line="283" w:lineRule="auto"/>
                              <w:ind w:left="100" w:right="198"/>
                            </w:pPr>
                            <w:r>
                              <w:rPr>
                                <w:color w:val="0D0D0D"/>
                              </w:rPr>
                              <w:t>This</w:t>
                            </w:r>
                            <w:r>
                              <w:rPr>
                                <w:color w:val="0D0D0D"/>
                                <w:spacing w:val="-3"/>
                              </w:rPr>
                              <w:t xml:space="preserve"> </w:t>
                            </w:r>
                            <w:r>
                              <w:rPr>
                                <w:color w:val="0D0D0D"/>
                              </w:rPr>
                              <w:t>pupil</w:t>
                            </w:r>
                            <w:r>
                              <w:rPr>
                                <w:color w:val="0D0D0D"/>
                                <w:spacing w:val="-3"/>
                              </w:rPr>
                              <w:t xml:space="preserve"> </w:t>
                            </w:r>
                            <w:r>
                              <w:rPr>
                                <w:color w:val="0D0D0D"/>
                              </w:rPr>
                              <w:t>premium</w:t>
                            </w:r>
                            <w:r>
                              <w:rPr>
                                <w:color w:val="0D0D0D"/>
                                <w:spacing w:val="-4"/>
                              </w:rPr>
                              <w:t xml:space="preserve"> </w:t>
                            </w:r>
                            <w:r>
                              <w:rPr>
                                <w:color w:val="0D0D0D"/>
                              </w:rPr>
                              <w:t>strategy</w:t>
                            </w:r>
                            <w:r>
                              <w:rPr>
                                <w:color w:val="0D0D0D"/>
                                <w:spacing w:val="-4"/>
                              </w:rPr>
                              <w:t xml:space="preserve"> </w:t>
                            </w:r>
                            <w:r>
                              <w:rPr>
                                <w:color w:val="0D0D0D"/>
                              </w:rPr>
                              <w:t>plan aims</w:t>
                            </w:r>
                            <w:r>
                              <w:rPr>
                                <w:color w:val="0D0D0D"/>
                                <w:spacing w:val="-4"/>
                              </w:rPr>
                              <w:t xml:space="preserve"> </w:t>
                            </w:r>
                            <w:r>
                              <w:rPr>
                                <w:color w:val="0D0D0D"/>
                              </w:rPr>
                              <w:t>to</w:t>
                            </w:r>
                            <w:r>
                              <w:rPr>
                                <w:color w:val="0D0D0D"/>
                                <w:spacing w:val="-3"/>
                              </w:rPr>
                              <w:t xml:space="preserve"> </w:t>
                            </w:r>
                            <w:r>
                              <w:rPr>
                                <w:color w:val="0D0D0D"/>
                              </w:rPr>
                              <w:t>close</w:t>
                            </w:r>
                            <w:r>
                              <w:rPr>
                                <w:color w:val="0D0D0D"/>
                                <w:spacing w:val="-3"/>
                              </w:rPr>
                              <w:t xml:space="preserve"> </w:t>
                            </w:r>
                            <w:r>
                              <w:rPr>
                                <w:color w:val="0D0D0D"/>
                              </w:rPr>
                              <w:t>the</w:t>
                            </w:r>
                            <w:r>
                              <w:rPr>
                                <w:color w:val="0D0D0D"/>
                                <w:spacing w:val="-3"/>
                              </w:rPr>
                              <w:t xml:space="preserve"> </w:t>
                            </w:r>
                            <w:r>
                              <w:rPr>
                                <w:color w:val="0D0D0D"/>
                              </w:rPr>
                              <w:t>considerable</w:t>
                            </w:r>
                            <w:r>
                              <w:rPr>
                                <w:color w:val="0D0D0D"/>
                                <w:spacing w:val="-3"/>
                              </w:rPr>
                              <w:t xml:space="preserve"> </w:t>
                            </w:r>
                            <w:r>
                              <w:rPr>
                                <w:color w:val="0D0D0D"/>
                              </w:rPr>
                              <w:t>gaps</w:t>
                            </w:r>
                            <w:r>
                              <w:rPr>
                                <w:color w:val="0D0D0D"/>
                                <w:spacing w:val="-4"/>
                              </w:rPr>
                              <w:t xml:space="preserve"> </w:t>
                            </w:r>
                            <w:r>
                              <w:rPr>
                                <w:color w:val="0D0D0D"/>
                              </w:rPr>
                              <w:t>in</w:t>
                            </w:r>
                            <w:r>
                              <w:rPr>
                                <w:color w:val="0D0D0D"/>
                                <w:spacing w:val="-3"/>
                              </w:rPr>
                              <w:t xml:space="preserve"> </w:t>
                            </w:r>
                            <w:r>
                              <w:rPr>
                                <w:color w:val="0D0D0D"/>
                              </w:rPr>
                              <w:t>attainment</w:t>
                            </w:r>
                            <w:r>
                              <w:rPr>
                                <w:color w:val="0D0D0D"/>
                                <w:spacing w:val="-6"/>
                              </w:rPr>
                              <w:t xml:space="preserve"> </w:t>
                            </w:r>
                            <w:r>
                              <w:rPr>
                                <w:color w:val="0D0D0D"/>
                              </w:rPr>
                              <w:t>as a result of the pandemic and mitigate the impact of the pandemic on children’s lives.</w:t>
                            </w:r>
                          </w:p>
                          <w:p w:rsidR="00966B7E" w:rsidRDefault="00000000">
                            <w:pPr>
                              <w:pStyle w:val="BodyText"/>
                              <w:spacing w:before="234" w:line="278" w:lineRule="auto"/>
                              <w:ind w:left="100" w:right="198"/>
                            </w:pPr>
                            <w:r>
                              <w:rPr>
                                <w:color w:val="0D0D0D"/>
                              </w:rPr>
                              <w:t>The</w:t>
                            </w:r>
                            <w:r>
                              <w:rPr>
                                <w:color w:val="0D0D0D"/>
                                <w:spacing w:val="-2"/>
                              </w:rPr>
                              <w:t xml:space="preserve"> </w:t>
                            </w:r>
                            <w:r>
                              <w:rPr>
                                <w:color w:val="0D0D0D"/>
                              </w:rPr>
                              <w:t>key</w:t>
                            </w:r>
                            <w:r>
                              <w:rPr>
                                <w:color w:val="0D0D0D"/>
                                <w:spacing w:val="-3"/>
                              </w:rPr>
                              <w:t xml:space="preserve"> </w:t>
                            </w:r>
                            <w:r>
                              <w:rPr>
                                <w:color w:val="0D0D0D"/>
                              </w:rPr>
                              <w:t>principles</w:t>
                            </w:r>
                            <w:r>
                              <w:rPr>
                                <w:color w:val="0D0D0D"/>
                                <w:spacing w:val="-3"/>
                              </w:rPr>
                              <w:t xml:space="preserve"> </w:t>
                            </w:r>
                            <w:r>
                              <w:rPr>
                                <w:color w:val="0D0D0D"/>
                              </w:rPr>
                              <w:t>of</w:t>
                            </w:r>
                            <w:r>
                              <w:rPr>
                                <w:color w:val="0D0D0D"/>
                                <w:spacing w:val="-2"/>
                              </w:rPr>
                              <w:t xml:space="preserve"> </w:t>
                            </w:r>
                            <w:r>
                              <w:rPr>
                                <w:color w:val="0D0D0D"/>
                              </w:rPr>
                              <w:t>this</w:t>
                            </w:r>
                            <w:r>
                              <w:rPr>
                                <w:color w:val="0D0D0D"/>
                                <w:spacing w:val="-3"/>
                              </w:rPr>
                              <w:t xml:space="preserve"> </w:t>
                            </w:r>
                            <w:r>
                              <w:rPr>
                                <w:color w:val="0D0D0D"/>
                              </w:rPr>
                              <w:t>strategy</w:t>
                            </w:r>
                            <w:r>
                              <w:rPr>
                                <w:color w:val="0D0D0D"/>
                                <w:spacing w:val="-3"/>
                              </w:rPr>
                              <w:t xml:space="preserve"> </w:t>
                            </w:r>
                            <w:r>
                              <w:rPr>
                                <w:color w:val="0D0D0D"/>
                              </w:rPr>
                              <w:t xml:space="preserve">plan </w:t>
                            </w:r>
                            <w:proofErr w:type="gramStart"/>
                            <w:r>
                              <w:rPr>
                                <w:color w:val="0D0D0D"/>
                              </w:rPr>
                              <w:t>is</w:t>
                            </w:r>
                            <w:proofErr w:type="gramEnd"/>
                            <w:r>
                              <w:rPr>
                                <w:color w:val="0D0D0D"/>
                                <w:spacing w:val="-3"/>
                              </w:rPr>
                              <w:t xml:space="preserve"> </w:t>
                            </w:r>
                            <w:r>
                              <w:rPr>
                                <w:color w:val="0D0D0D"/>
                              </w:rPr>
                              <w:t>to</w:t>
                            </w:r>
                            <w:r>
                              <w:rPr>
                                <w:color w:val="0D0D0D"/>
                                <w:spacing w:val="-2"/>
                              </w:rPr>
                              <w:t xml:space="preserve"> </w:t>
                            </w:r>
                            <w:r>
                              <w:rPr>
                                <w:color w:val="0D0D0D"/>
                              </w:rPr>
                              <w:t>build</w:t>
                            </w:r>
                            <w:r>
                              <w:rPr>
                                <w:color w:val="0D0D0D"/>
                                <w:spacing w:val="-2"/>
                              </w:rPr>
                              <w:t xml:space="preserve"> </w:t>
                            </w:r>
                            <w:r>
                              <w:rPr>
                                <w:color w:val="0D0D0D"/>
                              </w:rPr>
                              <w:t>sustainable,</w:t>
                            </w:r>
                            <w:r>
                              <w:rPr>
                                <w:color w:val="0D0D0D"/>
                                <w:spacing w:val="-5"/>
                              </w:rPr>
                              <w:t xml:space="preserve"> </w:t>
                            </w:r>
                            <w:r>
                              <w:rPr>
                                <w:color w:val="0D0D0D"/>
                              </w:rPr>
                              <w:t>long-term</w:t>
                            </w:r>
                            <w:r>
                              <w:rPr>
                                <w:color w:val="0D0D0D"/>
                                <w:spacing w:val="-3"/>
                              </w:rPr>
                              <w:t xml:space="preserve"> </w:t>
                            </w:r>
                            <w:r>
                              <w:rPr>
                                <w:color w:val="0D0D0D"/>
                              </w:rPr>
                              <w:t>support</w:t>
                            </w:r>
                            <w:r>
                              <w:rPr>
                                <w:color w:val="0D0D0D"/>
                                <w:spacing w:val="-4"/>
                              </w:rPr>
                              <w:t xml:space="preserve"> </w:t>
                            </w:r>
                            <w:r>
                              <w:rPr>
                                <w:color w:val="0D0D0D"/>
                              </w:rPr>
                              <w:t>in order to overcome the barriers of:</w:t>
                            </w:r>
                          </w:p>
                          <w:p w:rsidR="00966B7E" w:rsidRDefault="00000000">
                            <w:pPr>
                              <w:pStyle w:val="BodyText"/>
                              <w:numPr>
                                <w:ilvl w:val="0"/>
                                <w:numId w:val="1"/>
                              </w:numPr>
                              <w:tabs>
                                <w:tab w:val="left" w:pos="820"/>
                              </w:tabs>
                              <w:spacing w:before="254"/>
                              <w:ind w:hanging="360"/>
                            </w:pPr>
                            <w:r>
                              <w:rPr>
                                <w:color w:val="0D0D0D"/>
                              </w:rPr>
                              <w:t>Rebuilding</w:t>
                            </w:r>
                            <w:r>
                              <w:rPr>
                                <w:color w:val="0D0D0D"/>
                                <w:spacing w:val="-2"/>
                              </w:rPr>
                              <w:t xml:space="preserve"> </w:t>
                            </w:r>
                            <w:r>
                              <w:rPr>
                                <w:color w:val="0D0D0D"/>
                              </w:rPr>
                              <w:t>a</w:t>
                            </w:r>
                            <w:r>
                              <w:rPr>
                                <w:color w:val="0D0D0D"/>
                                <w:spacing w:val="-2"/>
                              </w:rPr>
                              <w:t xml:space="preserve"> </w:t>
                            </w:r>
                            <w:r>
                              <w:rPr>
                                <w:color w:val="0D0D0D"/>
                              </w:rPr>
                              <w:t>culture</w:t>
                            </w:r>
                            <w:r>
                              <w:rPr>
                                <w:color w:val="0D0D0D"/>
                                <w:spacing w:val="-2"/>
                              </w:rPr>
                              <w:t xml:space="preserve"> </w:t>
                            </w:r>
                            <w:r>
                              <w:rPr>
                                <w:color w:val="0D0D0D"/>
                              </w:rPr>
                              <w:t>of</w:t>
                            </w:r>
                            <w:r>
                              <w:rPr>
                                <w:color w:val="0D0D0D"/>
                                <w:spacing w:val="-5"/>
                              </w:rPr>
                              <w:t xml:space="preserve"> </w:t>
                            </w:r>
                            <w:r>
                              <w:rPr>
                                <w:color w:val="0D0D0D"/>
                              </w:rPr>
                              <w:t>good</w:t>
                            </w:r>
                            <w:r>
                              <w:rPr>
                                <w:color w:val="0D0D0D"/>
                                <w:spacing w:val="-2"/>
                              </w:rPr>
                              <w:t xml:space="preserve"> attendance</w:t>
                            </w:r>
                          </w:p>
                          <w:p w:rsidR="00966B7E" w:rsidRDefault="00000000">
                            <w:pPr>
                              <w:pStyle w:val="BodyText"/>
                              <w:numPr>
                                <w:ilvl w:val="0"/>
                                <w:numId w:val="1"/>
                              </w:numPr>
                              <w:tabs>
                                <w:tab w:val="left" w:pos="820"/>
                              </w:tabs>
                              <w:spacing w:before="51"/>
                              <w:ind w:hanging="360"/>
                            </w:pPr>
                            <w:r>
                              <w:rPr>
                                <w:color w:val="0D0D0D"/>
                              </w:rPr>
                              <w:t>Support</w:t>
                            </w:r>
                            <w:r>
                              <w:rPr>
                                <w:color w:val="0D0D0D"/>
                                <w:spacing w:val="-5"/>
                              </w:rPr>
                              <w:t xml:space="preserve"> </w:t>
                            </w:r>
                            <w:r>
                              <w:rPr>
                                <w:color w:val="0D0D0D"/>
                              </w:rPr>
                              <w:t>for</w:t>
                            </w:r>
                            <w:r>
                              <w:rPr>
                                <w:color w:val="0D0D0D"/>
                                <w:spacing w:val="-3"/>
                              </w:rPr>
                              <w:t xml:space="preserve"> </w:t>
                            </w:r>
                            <w:r>
                              <w:rPr>
                                <w:color w:val="0D0D0D"/>
                              </w:rPr>
                              <w:t>the</w:t>
                            </w:r>
                            <w:r>
                              <w:rPr>
                                <w:color w:val="0D0D0D"/>
                                <w:spacing w:val="-1"/>
                              </w:rPr>
                              <w:t xml:space="preserve"> </w:t>
                            </w:r>
                            <w:r>
                              <w:rPr>
                                <w:color w:val="0D0D0D"/>
                              </w:rPr>
                              <w:t>increasing</w:t>
                            </w:r>
                            <w:r>
                              <w:rPr>
                                <w:color w:val="0D0D0D"/>
                                <w:spacing w:val="1"/>
                              </w:rPr>
                              <w:t xml:space="preserve"> </w:t>
                            </w:r>
                            <w:r>
                              <w:rPr>
                                <w:color w:val="0D0D0D"/>
                              </w:rPr>
                              <w:t>number</w:t>
                            </w:r>
                            <w:r>
                              <w:rPr>
                                <w:color w:val="0D0D0D"/>
                                <w:spacing w:val="-3"/>
                              </w:rPr>
                              <w:t xml:space="preserve"> </w:t>
                            </w:r>
                            <w:r>
                              <w:rPr>
                                <w:color w:val="0D0D0D"/>
                              </w:rPr>
                              <w:t>of</w:t>
                            </w:r>
                            <w:r>
                              <w:rPr>
                                <w:color w:val="0D0D0D"/>
                                <w:spacing w:val="-4"/>
                              </w:rPr>
                              <w:t xml:space="preserve"> </w:t>
                            </w:r>
                            <w:r>
                              <w:rPr>
                                <w:color w:val="0D0D0D"/>
                              </w:rPr>
                              <w:t>families</w:t>
                            </w:r>
                            <w:r>
                              <w:rPr>
                                <w:color w:val="0D0D0D"/>
                                <w:spacing w:val="-3"/>
                              </w:rPr>
                              <w:t xml:space="preserve"> </w:t>
                            </w:r>
                            <w:r>
                              <w:rPr>
                                <w:color w:val="0D0D0D"/>
                              </w:rPr>
                              <w:t>going</w:t>
                            </w:r>
                            <w:r>
                              <w:rPr>
                                <w:color w:val="0D0D0D"/>
                                <w:spacing w:val="-2"/>
                              </w:rPr>
                              <w:t xml:space="preserve"> </w:t>
                            </w:r>
                            <w:r>
                              <w:rPr>
                                <w:color w:val="0D0D0D"/>
                              </w:rPr>
                              <w:t>into</w:t>
                            </w:r>
                            <w:r>
                              <w:rPr>
                                <w:color w:val="0D0D0D"/>
                                <w:spacing w:val="-1"/>
                              </w:rPr>
                              <w:t xml:space="preserve"> </w:t>
                            </w:r>
                            <w:r>
                              <w:rPr>
                                <w:color w:val="0D0D0D"/>
                                <w:spacing w:val="-2"/>
                              </w:rPr>
                              <w:t>crisis</w:t>
                            </w:r>
                          </w:p>
                          <w:p w:rsidR="00966B7E" w:rsidRDefault="00000000">
                            <w:pPr>
                              <w:pStyle w:val="BodyText"/>
                              <w:numPr>
                                <w:ilvl w:val="0"/>
                                <w:numId w:val="1"/>
                              </w:numPr>
                              <w:tabs>
                                <w:tab w:val="left" w:pos="820"/>
                              </w:tabs>
                              <w:spacing w:before="51"/>
                              <w:ind w:hanging="360"/>
                            </w:pPr>
                            <w:r>
                              <w:rPr>
                                <w:color w:val="0D0D0D"/>
                              </w:rPr>
                              <w:t>Younger</w:t>
                            </w:r>
                            <w:r>
                              <w:rPr>
                                <w:color w:val="0D0D0D"/>
                                <w:spacing w:val="-5"/>
                              </w:rPr>
                              <w:t xml:space="preserve"> </w:t>
                            </w:r>
                            <w:r>
                              <w:rPr>
                                <w:color w:val="0D0D0D"/>
                              </w:rPr>
                              <w:t>pupils</w:t>
                            </w:r>
                            <w:r>
                              <w:rPr>
                                <w:color w:val="0D0D0D"/>
                                <w:spacing w:val="-2"/>
                              </w:rPr>
                              <w:t xml:space="preserve"> </w:t>
                            </w:r>
                            <w:r>
                              <w:rPr>
                                <w:color w:val="0D0D0D"/>
                              </w:rPr>
                              <w:t>(Early</w:t>
                            </w:r>
                            <w:r>
                              <w:rPr>
                                <w:color w:val="0D0D0D"/>
                                <w:spacing w:val="-2"/>
                              </w:rPr>
                              <w:t xml:space="preserve"> </w:t>
                            </w:r>
                            <w:r>
                              <w:rPr>
                                <w:color w:val="0D0D0D"/>
                              </w:rPr>
                              <w:t>Years</w:t>
                            </w:r>
                            <w:r>
                              <w:rPr>
                                <w:color w:val="0D0D0D"/>
                                <w:spacing w:val="-2"/>
                              </w:rPr>
                              <w:t xml:space="preserve"> </w:t>
                            </w:r>
                            <w:r>
                              <w:rPr>
                                <w:color w:val="0D0D0D"/>
                              </w:rPr>
                              <w:t>and</w:t>
                            </w:r>
                            <w:r>
                              <w:rPr>
                                <w:color w:val="0D0D0D"/>
                                <w:spacing w:val="-1"/>
                              </w:rPr>
                              <w:t xml:space="preserve"> </w:t>
                            </w:r>
                            <w:r>
                              <w:rPr>
                                <w:color w:val="0D0D0D"/>
                              </w:rPr>
                              <w:t>KS1)</w:t>
                            </w:r>
                            <w:r>
                              <w:rPr>
                                <w:color w:val="0D0D0D"/>
                                <w:spacing w:val="-2"/>
                              </w:rPr>
                              <w:t xml:space="preserve"> </w:t>
                            </w:r>
                            <w:r>
                              <w:rPr>
                                <w:color w:val="0D0D0D"/>
                              </w:rPr>
                              <w:t>and,</w:t>
                            </w:r>
                            <w:r>
                              <w:rPr>
                                <w:color w:val="0D0D0D"/>
                                <w:spacing w:val="-4"/>
                              </w:rPr>
                              <w:t xml:space="preserve"> </w:t>
                            </w:r>
                            <w:r>
                              <w:rPr>
                                <w:color w:val="0D0D0D"/>
                              </w:rPr>
                              <w:t>in</w:t>
                            </w:r>
                            <w:r>
                              <w:rPr>
                                <w:color w:val="0D0D0D"/>
                                <w:spacing w:val="-1"/>
                              </w:rPr>
                              <w:t xml:space="preserve"> </w:t>
                            </w:r>
                            <w:r>
                              <w:rPr>
                                <w:color w:val="0D0D0D"/>
                              </w:rPr>
                              <w:t>particular,</w:t>
                            </w:r>
                            <w:r>
                              <w:rPr>
                                <w:color w:val="0D0D0D"/>
                                <w:spacing w:val="-4"/>
                              </w:rPr>
                              <w:t xml:space="preserve"> </w:t>
                            </w:r>
                            <w:r>
                              <w:rPr>
                                <w:color w:val="0D0D0D"/>
                              </w:rPr>
                              <w:t>Early</w:t>
                            </w:r>
                            <w:r>
                              <w:rPr>
                                <w:color w:val="0D0D0D"/>
                                <w:spacing w:val="-2"/>
                              </w:rPr>
                              <w:t xml:space="preserve"> Reading</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7pt;margin-top:12.4pt;width:474.5pt;height:277.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" filled="f" strokeweight=".5pt">
                <v:path arrowok="t"/>
                <v:textbox inset="0,0,0,0">
                  <w:txbxContent>
                    <w:p w:rsidR="00966B7E" w:rsidRDefault="00000000">
                      <w:pPr>
                        <w:pStyle w:val="BodyText"/>
                        <w:spacing w:line="280" w:lineRule="auto"/>
                        <w:ind w:left="100" w:right="198"/>
                      </w:pPr>
                      <w:r>
                        <w:rPr>
                          <w:color w:val="0D0D0D"/>
                        </w:rPr>
                        <w:t>Our</w:t>
                      </w:r>
                      <w:r>
                        <w:rPr>
                          <w:color w:val="0D0D0D"/>
                          <w:spacing w:val="-4"/>
                        </w:rPr>
                        <w:t xml:space="preserve"> </w:t>
                      </w:r>
                      <w:r>
                        <w:rPr>
                          <w:color w:val="0D0D0D"/>
                        </w:rPr>
                        <w:t>School</w:t>
                      </w:r>
                      <w:r>
                        <w:rPr>
                          <w:color w:val="0D0D0D"/>
                          <w:spacing w:val="-3"/>
                        </w:rPr>
                        <w:t xml:space="preserve"> </w:t>
                      </w:r>
                      <w:r>
                        <w:rPr>
                          <w:color w:val="0D0D0D"/>
                        </w:rPr>
                        <w:t>Trust</w:t>
                      </w:r>
                      <w:r>
                        <w:rPr>
                          <w:color w:val="0D0D0D"/>
                          <w:spacing w:val="-6"/>
                        </w:rPr>
                        <w:t xml:space="preserve"> </w:t>
                      </w:r>
                      <w:r>
                        <w:rPr>
                          <w:color w:val="0D0D0D"/>
                        </w:rPr>
                        <w:t>is</w:t>
                      </w:r>
                      <w:r>
                        <w:rPr>
                          <w:color w:val="0D0D0D"/>
                          <w:spacing w:val="-4"/>
                        </w:rPr>
                        <w:t xml:space="preserve"> </w:t>
                      </w:r>
                      <w:r>
                        <w:rPr>
                          <w:color w:val="0D0D0D"/>
                        </w:rPr>
                        <w:t>committed</w:t>
                      </w:r>
                      <w:r>
                        <w:rPr>
                          <w:color w:val="0D0D0D"/>
                          <w:spacing w:val="-3"/>
                        </w:rPr>
                        <w:t xml:space="preserve"> </w:t>
                      </w:r>
                      <w:r>
                        <w:rPr>
                          <w:color w:val="0D0D0D"/>
                        </w:rPr>
                        <w:t>to</w:t>
                      </w:r>
                      <w:r>
                        <w:rPr>
                          <w:color w:val="0D0D0D"/>
                          <w:spacing w:val="-3"/>
                        </w:rPr>
                        <w:t xml:space="preserve"> </w:t>
                      </w:r>
                      <w:r>
                        <w:rPr>
                          <w:color w:val="0D0D0D"/>
                        </w:rPr>
                        <w:t>ensuring</w:t>
                      </w:r>
                      <w:r>
                        <w:rPr>
                          <w:color w:val="0D0D0D"/>
                          <w:spacing w:val="-3"/>
                        </w:rPr>
                        <w:t xml:space="preserve"> </w:t>
                      </w:r>
                      <w:r>
                        <w:rPr>
                          <w:color w:val="0D0D0D"/>
                        </w:rPr>
                        <w:t>that</w:t>
                      </w:r>
                      <w:r>
                        <w:rPr>
                          <w:color w:val="0D0D0D"/>
                          <w:spacing w:val="-6"/>
                        </w:rPr>
                        <w:t xml:space="preserve"> </w:t>
                      </w:r>
                      <w:r>
                        <w:rPr>
                          <w:color w:val="0D0D0D"/>
                        </w:rPr>
                        <w:t>every</w:t>
                      </w:r>
                      <w:r>
                        <w:rPr>
                          <w:color w:val="0D0D0D"/>
                          <w:spacing w:val="-4"/>
                        </w:rPr>
                        <w:t xml:space="preserve"> </w:t>
                      </w:r>
                      <w:r>
                        <w:rPr>
                          <w:color w:val="0D0D0D"/>
                        </w:rPr>
                        <w:t>disadvantaged</w:t>
                      </w:r>
                      <w:r>
                        <w:rPr>
                          <w:color w:val="0D0D0D"/>
                          <w:spacing w:val="-3"/>
                        </w:rPr>
                        <w:t xml:space="preserve"> </w:t>
                      </w:r>
                      <w:r>
                        <w:rPr>
                          <w:color w:val="0D0D0D"/>
                        </w:rPr>
                        <w:t>pupil</w:t>
                      </w:r>
                      <w:r>
                        <w:rPr>
                          <w:color w:val="0D0D0D"/>
                          <w:spacing w:val="-3"/>
                        </w:rPr>
                        <w:t xml:space="preserve"> </w:t>
                      </w:r>
                      <w:r>
                        <w:rPr>
                          <w:color w:val="0D0D0D"/>
                        </w:rPr>
                        <w:t>receives</w:t>
                      </w:r>
                      <w:r>
                        <w:rPr>
                          <w:color w:val="0D0D0D"/>
                          <w:spacing w:val="-4"/>
                        </w:rPr>
                        <w:t xml:space="preserve"> </w:t>
                      </w:r>
                      <w:r>
                        <w:rPr>
                          <w:color w:val="0D0D0D"/>
                        </w:rPr>
                        <w:t>the best</w:t>
                      </w:r>
                      <w:r>
                        <w:rPr>
                          <w:color w:val="0D0D0D"/>
                          <w:spacing w:val="-5"/>
                        </w:rPr>
                        <w:t xml:space="preserve"> </w:t>
                      </w:r>
                      <w:r>
                        <w:rPr>
                          <w:color w:val="0D0D0D"/>
                        </w:rPr>
                        <w:t>possible</w:t>
                      </w:r>
                      <w:r>
                        <w:rPr>
                          <w:color w:val="0D0D0D"/>
                          <w:spacing w:val="-2"/>
                        </w:rPr>
                        <w:t xml:space="preserve"> </w:t>
                      </w:r>
                      <w:r>
                        <w:rPr>
                          <w:color w:val="0D0D0D"/>
                        </w:rPr>
                        <w:t>education</w:t>
                      </w:r>
                      <w:r>
                        <w:rPr>
                          <w:color w:val="0D0D0D"/>
                          <w:spacing w:val="-2"/>
                        </w:rPr>
                        <w:t xml:space="preserve"> </w:t>
                      </w:r>
                      <w:r>
                        <w:rPr>
                          <w:color w:val="0D0D0D"/>
                        </w:rPr>
                        <w:t>and</w:t>
                      </w:r>
                      <w:r>
                        <w:rPr>
                          <w:color w:val="0D0D0D"/>
                          <w:spacing w:val="-2"/>
                        </w:rPr>
                        <w:t xml:space="preserve"> </w:t>
                      </w:r>
                      <w:r>
                        <w:rPr>
                          <w:color w:val="0D0D0D"/>
                        </w:rPr>
                        <w:t>that</w:t>
                      </w:r>
                      <w:r>
                        <w:rPr>
                          <w:color w:val="0D0D0D"/>
                          <w:spacing w:val="-5"/>
                        </w:rPr>
                        <w:t xml:space="preserve"> </w:t>
                      </w:r>
                      <w:r>
                        <w:rPr>
                          <w:color w:val="0D0D0D"/>
                        </w:rPr>
                        <w:t>gaps</w:t>
                      </w:r>
                      <w:r>
                        <w:rPr>
                          <w:color w:val="0D0D0D"/>
                          <w:spacing w:val="-3"/>
                        </w:rPr>
                        <w:t xml:space="preserve"> </w:t>
                      </w:r>
                      <w:r>
                        <w:rPr>
                          <w:color w:val="0D0D0D"/>
                        </w:rPr>
                        <w:t>in</w:t>
                      </w:r>
                      <w:r>
                        <w:rPr>
                          <w:color w:val="0D0D0D"/>
                          <w:spacing w:val="-2"/>
                        </w:rPr>
                        <w:t xml:space="preserve"> </w:t>
                      </w:r>
                      <w:r>
                        <w:rPr>
                          <w:color w:val="0D0D0D"/>
                        </w:rPr>
                        <w:t>outcomes</w:t>
                      </w:r>
                      <w:r>
                        <w:rPr>
                          <w:color w:val="0D0D0D"/>
                          <w:spacing w:val="-3"/>
                        </w:rPr>
                        <w:t xml:space="preserve"> </w:t>
                      </w:r>
                      <w:r>
                        <w:rPr>
                          <w:color w:val="0D0D0D"/>
                        </w:rPr>
                        <w:t>are</w:t>
                      </w:r>
                      <w:r>
                        <w:rPr>
                          <w:color w:val="0D0D0D"/>
                          <w:spacing w:val="-2"/>
                        </w:rPr>
                        <w:t xml:space="preserve"> </w:t>
                      </w:r>
                      <w:r>
                        <w:rPr>
                          <w:color w:val="0D0D0D"/>
                        </w:rPr>
                        <w:t>closed</w:t>
                      </w:r>
                      <w:r>
                        <w:rPr>
                          <w:color w:val="0D0D0D"/>
                          <w:spacing w:val="-2"/>
                        </w:rPr>
                        <w:t xml:space="preserve"> </w:t>
                      </w:r>
                      <w:r>
                        <w:rPr>
                          <w:color w:val="0D0D0D"/>
                        </w:rPr>
                        <w:t>in</w:t>
                      </w:r>
                      <w:r>
                        <w:rPr>
                          <w:color w:val="0D0D0D"/>
                          <w:spacing w:val="-2"/>
                        </w:rPr>
                        <w:t xml:space="preserve"> </w:t>
                      </w:r>
                      <w:r>
                        <w:rPr>
                          <w:color w:val="0D0D0D"/>
                        </w:rPr>
                        <w:t>all</w:t>
                      </w:r>
                      <w:r>
                        <w:rPr>
                          <w:color w:val="0D0D0D"/>
                          <w:spacing w:val="-2"/>
                        </w:rPr>
                        <w:t xml:space="preserve"> </w:t>
                      </w:r>
                      <w:r>
                        <w:rPr>
                          <w:color w:val="0D0D0D"/>
                        </w:rPr>
                        <w:t>key</w:t>
                      </w:r>
                      <w:r>
                        <w:rPr>
                          <w:color w:val="0D0D0D"/>
                          <w:spacing w:val="-3"/>
                        </w:rPr>
                        <w:t xml:space="preserve"> </w:t>
                      </w:r>
                      <w:r>
                        <w:rPr>
                          <w:color w:val="0D0D0D"/>
                        </w:rPr>
                        <w:t>outcomes.</w:t>
                      </w:r>
                      <w:r>
                        <w:rPr>
                          <w:color w:val="0D0D0D"/>
                          <w:spacing w:val="-5"/>
                        </w:rPr>
                        <w:t xml:space="preserve"> </w:t>
                      </w:r>
                      <w:r>
                        <w:rPr>
                          <w:color w:val="0D0D0D"/>
                        </w:rPr>
                        <w:t>We want our disadvantaged pupils to flourish in all aspects of their education. The disruption children and young people have faced to their education during the pandemic has been extensive nationally and will likely have profound consequences. Attainment and educational progress particularly for those disadvantaged has been affected, but so too has their emotional and social development.</w:t>
                      </w:r>
                    </w:p>
                    <w:p w:rsidR="00966B7E" w:rsidRDefault="00000000">
                      <w:pPr>
                        <w:pStyle w:val="BodyText"/>
                        <w:spacing w:before="220" w:line="283" w:lineRule="auto"/>
                        <w:ind w:left="100" w:right="198"/>
                      </w:pPr>
                      <w:r>
                        <w:rPr>
                          <w:color w:val="0D0D0D"/>
                        </w:rPr>
                        <w:t>This</w:t>
                      </w:r>
                      <w:r>
                        <w:rPr>
                          <w:color w:val="0D0D0D"/>
                          <w:spacing w:val="-3"/>
                        </w:rPr>
                        <w:t xml:space="preserve"> </w:t>
                      </w:r>
                      <w:r>
                        <w:rPr>
                          <w:color w:val="0D0D0D"/>
                        </w:rPr>
                        <w:t>pupil</w:t>
                      </w:r>
                      <w:r>
                        <w:rPr>
                          <w:color w:val="0D0D0D"/>
                          <w:spacing w:val="-3"/>
                        </w:rPr>
                        <w:t xml:space="preserve"> </w:t>
                      </w:r>
                      <w:r>
                        <w:rPr>
                          <w:color w:val="0D0D0D"/>
                        </w:rPr>
                        <w:t>premium</w:t>
                      </w:r>
                      <w:r>
                        <w:rPr>
                          <w:color w:val="0D0D0D"/>
                          <w:spacing w:val="-4"/>
                        </w:rPr>
                        <w:t xml:space="preserve"> </w:t>
                      </w:r>
                      <w:r>
                        <w:rPr>
                          <w:color w:val="0D0D0D"/>
                        </w:rPr>
                        <w:t>strategy</w:t>
                      </w:r>
                      <w:r>
                        <w:rPr>
                          <w:color w:val="0D0D0D"/>
                          <w:spacing w:val="-4"/>
                        </w:rPr>
                        <w:t xml:space="preserve"> </w:t>
                      </w:r>
                      <w:r>
                        <w:rPr>
                          <w:color w:val="0D0D0D"/>
                        </w:rPr>
                        <w:t>plan aims</w:t>
                      </w:r>
                      <w:r>
                        <w:rPr>
                          <w:color w:val="0D0D0D"/>
                          <w:spacing w:val="-4"/>
                        </w:rPr>
                        <w:t xml:space="preserve"> </w:t>
                      </w:r>
                      <w:r>
                        <w:rPr>
                          <w:color w:val="0D0D0D"/>
                        </w:rPr>
                        <w:t>to</w:t>
                      </w:r>
                      <w:r>
                        <w:rPr>
                          <w:color w:val="0D0D0D"/>
                          <w:spacing w:val="-3"/>
                        </w:rPr>
                        <w:t xml:space="preserve"> </w:t>
                      </w:r>
                      <w:r>
                        <w:rPr>
                          <w:color w:val="0D0D0D"/>
                        </w:rPr>
                        <w:t>close</w:t>
                      </w:r>
                      <w:r>
                        <w:rPr>
                          <w:color w:val="0D0D0D"/>
                          <w:spacing w:val="-3"/>
                        </w:rPr>
                        <w:t xml:space="preserve"> </w:t>
                      </w:r>
                      <w:r>
                        <w:rPr>
                          <w:color w:val="0D0D0D"/>
                        </w:rPr>
                        <w:t>the</w:t>
                      </w:r>
                      <w:r>
                        <w:rPr>
                          <w:color w:val="0D0D0D"/>
                          <w:spacing w:val="-3"/>
                        </w:rPr>
                        <w:t xml:space="preserve"> </w:t>
                      </w:r>
                      <w:r>
                        <w:rPr>
                          <w:color w:val="0D0D0D"/>
                        </w:rPr>
                        <w:t>considerable</w:t>
                      </w:r>
                      <w:r>
                        <w:rPr>
                          <w:color w:val="0D0D0D"/>
                          <w:spacing w:val="-3"/>
                        </w:rPr>
                        <w:t xml:space="preserve"> </w:t>
                      </w:r>
                      <w:r>
                        <w:rPr>
                          <w:color w:val="0D0D0D"/>
                        </w:rPr>
                        <w:t>gaps</w:t>
                      </w:r>
                      <w:r>
                        <w:rPr>
                          <w:color w:val="0D0D0D"/>
                          <w:spacing w:val="-4"/>
                        </w:rPr>
                        <w:t xml:space="preserve"> </w:t>
                      </w:r>
                      <w:r>
                        <w:rPr>
                          <w:color w:val="0D0D0D"/>
                        </w:rPr>
                        <w:t>in</w:t>
                      </w:r>
                      <w:r>
                        <w:rPr>
                          <w:color w:val="0D0D0D"/>
                          <w:spacing w:val="-3"/>
                        </w:rPr>
                        <w:t xml:space="preserve"> </w:t>
                      </w:r>
                      <w:r>
                        <w:rPr>
                          <w:color w:val="0D0D0D"/>
                        </w:rPr>
                        <w:t>attainment</w:t>
                      </w:r>
                      <w:r>
                        <w:rPr>
                          <w:color w:val="0D0D0D"/>
                          <w:spacing w:val="-6"/>
                        </w:rPr>
                        <w:t xml:space="preserve"> </w:t>
                      </w:r>
                      <w:r>
                        <w:rPr>
                          <w:color w:val="0D0D0D"/>
                        </w:rPr>
                        <w:t>as a result of the pandemic and mitigate the impact of the pandemic on children’s lives.</w:t>
                      </w:r>
                    </w:p>
                    <w:p w:rsidR="00966B7E" w:rsidRDefault="00000000">
                      <w:pPr>
                        <w:pStyle w:val="BodyText"/>
                        <w:spacing w:before="234" w:line="278" w:lineRule="auto"/>
                        <w:ind w:left="100" w:right="198"/>
                      </w:pPr>
                      <w:r>
                        <w:rPr>
                          <w:color w:val="0D0D0D"/>
                        </w:rPr>
                        <w:t>The</w:t>
                      </w:r>
                      <w:r>
                        <w:rPr>
                          <w:color w:val="0D0D0D"/>
                          <w:spacing w:val="-2"/>
                        </w:rPr>
                        <w:t xml:space="preserve"> </w:t>
                      </w:r>
                      <w:r>
                        <w:rPr>
                          <w:color w:val="0D0D0D"/>
                        </w:rPr>
                        <w:t>key</w:t>
                      </w:r>
                      <w:r>
                        <w:rPr>
                          <w:color w:val="0D0D0D"/>
                          <w:spacing w:val="-3"/>
                        </w:rPr>
                        <w:t xml:space="preserve"> </w:t>
                      </w:r>
                      <w:r>
                        <w:rPr>
                          <w:color w:val="0D0D0D"/>
                        </w:rPr>
                        <w:t>principles</w:t>
                      </w:r>
                      <w:r>
                        <w:rPr>
                          <w:color w:val="0D0D0D"/>
                          <w:spacing w:val="-3"/>
                        </w:rPr>
                        <w:t xml:space="preserve"> </w:t>
                      </w:r>
                      <w:r>
                        <w:rPr>
                          <w:color w:val="0D0D0D"/>
                        </w:rPr>
                        <w:t>of</w:t>
                      </w:r>
                      <w:r>
                        <w:rPr>
                          <w:color w:val="0D0D0D"/>
                          <w:spacing w:val="-2"/>
                        </w:rPr>
                        <w:t xml:space="preserve"> </w:t>
                      </w:r>
                      <w:r>
                        <w:rPr>
                          <w:color w:val="0D0D0D"/>
                        </w:rPr>
                        <w:t>this</w:t>
                      </w:r>
                      <w:r>
                        <w:rPr>
                          <w:color w:val="0D0D0D"/>
                          <w:spacing w:val="-3"/>
                        </w:rPr>
                        <w:t xml:space="preserve"> </w:t>
                      </w:r>
                      <w:r>
                        <w:rPr>
                          <w:color w:val="0D0D0D"/>
                        </w:rPr>
                        <w:t>strategy</w:t>
                      </w:r>
                      <w:r>
                        <w:rPr>
                          <w:color w:val="0D0D0D"/>
                          <w:spacing w:val="-3"/>
                        </w:rPr>
                        <w:t xml:space="preserve"> </w:t>
                      </w:r>
                      <w:r>
                        <w:rPr>
                          <w:color w:val="0D0D0D"/>
                        </w:rPr>
                        <w:t xml:space="preserve">plan </w:t>
                      </w:r>
                      <w:proofErr w:type="gramStart"/>
                      <w:r>
                        <w:rPr>
                          <w:color w:val="0D0D0D"/>
                        </w:rPr>
                        <w:t>is</w:t>
                      </w:r>
                      <w:proofErr w:type="gramEnd"/>
                      <w:r>
                        <w:rPr>
                          <w:color w:val="0D0D0D"/>
                          <w:spacing w:val="-3"/>
                        </w:rPr>
                        <w:t xml:space="preserve"> </w:t>
                      </w:r>
                      <w:r>
                        <w:rPr>
                          <w:color w:val="0D0D0D"/>
                        </w:rPr>
                        <w:t>to</w:t>
                      </w:r>
                      <w:r>
                        <w:rPr>
                          <w:color w:val="0D0D0D"/>
                          <w:spacing w:val="-2"/>
                        </w:rPr>
                        <w:t xml:space="preserve"> </w:t>
                      </w:r>
                      <w:r>
                        <w:rPr>
                          <w:color w:val="0D0D0D"/>
                        </w:rPr>
                        <w:t>build</w:t>
                      </w:r>
                      <w:r>
                        <w:rPr>
                          <w:color w:val="0D0D0D"/>
                          <w:spacing w:val="-2"/>
                        </w:rPr>
                        <w:t xml:space="preserve"> </w:t>
                      </w:r>
                      <w:r>
                        <w:rPr>
                          <w:color w:val="0D0D0D"/>
                        </w:rPr>
                        <w:t>sustainable,</w:t>
                      </w:r>
                      <w:r>
                        <w:rPr>
                          <w:color w:val="0D0D0D"/>
                          <w:spacing w:val="-5"/>
                        </w:rPr>
                        <w:t xml:space="preserve"> </w:t>
                      </w:r>
                      <w:r>
                        <w:rPr>
                          <w:color w:val="0D0D0D"/>
                        </w:rPr>
                        <w:t>long-term</w:t>
                      </w:r>
                      <w:r>
                        <w:rPr>
                          <w:color w:val="0D0D0D"/>
                          <w:spacing w:val="-3"/>
                        </w:rPr>
                        <w:t xml:space="preserve"> </w:t>
                      </w:r>
                      <w:r>
                        <w:rPr>
                          <w:color w:val="0D0D0D"/>
                        </w:rPr>
                        <w:t>support</w:t>
                      </w:r>
                      <w:r>
                        <w:rPr>
                          <w:color w:val="0D0D0D"/>
                          <w:spacing w:val="-4"/>
                        </w:rPr>
                        <w:t xml:space="preserve"> </w:t>
                      </w:r>
                      <w:r>
                        <w:rPr>
                          <w:color w:val="0D0D0D"/>
                        </w:rPr>
                        <w:t>in order to overcome the barriers of:</w:t>
                      </w:r>
                    </w:p>
                    <w:p w:rsidR="00966B7E" w:rsidRDefault="00000000">
                      <w:pPr>
                        <w:pStyle w:val="BodyText"/>
                        <w:numPr>
                          <w:ilvl w:val="0"/>
                          <w:numId w:val="1"/>
                        </w:numPr>
                        <w:tabs>
                          <w:tab w:val="left" w:pos="820"/>
                        </w:tabs>
                        <w:spacing w:before="254"/>
                        <w:ind w:hanging="360"/>
                      </w:pPr>
                      <w:r>
                        <w:rPr>
                          <w:color w:val="0D0D0D"/>
                        </w:rPr>
                        <w:t>Rebuilding</w:t>
                      </w:r>
                      <w:r>
                        <w:rPr>
                          <w:color w:val="0D0D0D"/>
                          <w:spacing w:val="-2"/>
                        </w:rPr>
                        <w:t xml:space="preserve"> </w:t>
                      </w:r>
                      <w:r>
                        <w:rPr>
                          <w:color w:val="0D0D0D"/>
                        </w:rPr>
                        <w:t>a</w:t>
                      </w:r>
                      <w:r>
                        <w:rPr>
                          <w:color w:val="0D0D0D"/>
                          <w:spacing w:val="-2"/>
                        </w:rPr>
                        <w:t xml:space="preserve"> </w:t>
                      </w:r>
                      <w:r>
                        <w:rPr>
                          <w:color w:val="0D0D0D"/>
                        </w:rPr>
                        <w:t>culture</w:t>
                      </w:r>
                      <w:r>
                        <w:rPr>
                          <w:color w:val="0D0D0D"/>
                          <w:spacing w:val="-2"/>
                        </w:rPr>
                        <w:t xml:space="preserve"> </w:t>
                      </w:r>
                      <w:r>
                        <w:rPr>
                          <w:color w:val="0D0D0D"/>
                        </w:rPr>
                        <w:t>of</w:t>
                      </w:r>
                      <w:r>
                        <w:rPr>
                          <w:color w:val="0D0D0D"/>
                          <w:spacing w:val="-5"/>
                        </w:rPr>
                        <w:t xml:space="preserve"> </w:t>
                      </w:r>
                      <w:r>
                        <w:rPr>
                          <w:color w:val="0D0D0D"/>
                        </w:rPr>
                        <w:t>good</w:t>
                      </w:r>
                      <w:r>
                        <w:rPr>
                          <w:color w:val="0D0D0D"/>
                          <w:spacing w:val="-2"/>
                        </w:rPr>
                        <w:t xml:space="preserve"> attendance</w:t>
                      </w:r>
                    </w:p>
                    <w:p w:rsidR="00966B7E" w:rsidRDefault="00000000">
                      <w:pPr>
                        <w:pStyle w:val="BodyText"/>
                        <w:numPr>
                          <w:ilvl w:val="0"/>
                          <w:numId w:val="1"/>
                        </w:numPr>
                        <w:tabs>
                          <w:tab w:val="left" w:pos="820"/>
                        </w:tabs>
                        <w:spacing w:before="51"/>
                        <w:ind w:hanging="360"/>
                      </w:pPr>
                      <w:r>
                        <w:rPr>
                          <w:color w:val="0D0D0D"/>
                        </w:rPr>
                        <w:t>Support</w:t>
                      </w:r>
                      <w:r>
                        <w:rPr>
                          <w:color w:val="0D0D0D"/>
                          <w:spacing w:val="-5"/>
                        </w:rPr>
                        <w:t xml:space="preserve"> </w:t>
                      </w:r>
                      <w:r>
                        <w:rPr>
                          <w:color w:val="0D0D0D"/>
                        </w:rPr>
                        <w:t>for</w:t>
                      </w:r>
                      <w:r>
                        <w:rPr>
                          <w:color w:val="0D0D0D"/>
                          <w:spacing w:val="-3"/>
                        </w:rPr>
                        <w:t xml:space="preserve"> </w:t>
                      </w:r>
                      <w:r>
                        <w:rPr>
                          <w:color w:val="0D0D0D"/>
                        </w:rPr>
                        <w:t>the</w:t>
                      </w:r>
                      <w:r>
                        <w:rPr>
                          <w:color w:val="0D0D0D"/>
                          <w:spacing w:val="-1"/>
                        </w:rPr>
                        <w:t xml:space="preserve"> </w:t>
                      </w:r>
                      <w:r>
                        <w:rPr>
                          <w:color w:val="0D0D0D"/>
                        </w:rPr>
                        <w:t>increasing</w:t>
                      </w:r>
                      <w:r>
                        <w:rPr>
                          <w:color w:val="0D0D0D"/>
                          <w:spacing w:val="1"/>
                        </w:rPr>
                        <w:t xml:space="preserve"> </w:t>
                      </w:r>
                      <w:r>
                        <w:rPr>
                          <w:color w:val="0D0D0D"/>
                        </w:rPr>
                        <w:t>number</w:t>
                      </w:r>
                      <w:r>
                        <w:rPr>
                          <w:color w:val="0D0D0D"/>
                          <w:spacing w:val="-3"/>
                        </w:rPr>
                        <w:t xml:space="preserve"> </w:t>
                      </w:r>
                      <w:r>
                        <w:rPr>
                          <w:color w:val="0D0D0D"/>
                        </w:rPr>
                        <w:t>of</w:t>
                      </w:r>
                      <w:r>
                        <w:rPr>
                          <w:color w:val="0D0D0D"/>
                          <w:spacing w:val="-4"/>
                        </w:rPr>
                        <w:t xml:space="preserve"> </w:t>
                      </w:r>
                      <w:r>
                        <w:rPr>
                          <w:color w:val="0D0D0D"/>
                        </w:rPr>
                        <w:t>families</w:t>
                      </w:r>
                      <w:r>
                        <w:rPr>
                          <w:color w:val="0D0D0D"/>
                          <w:spacing w:val="-3"/>
                        </w:rPr>
                        <w:t xml:space="preserve"> </w:t>
                      </w:r>
                      <w:r>
                        <w:rPr>
                          <w:color w:val="0D0D0D"/>
                        </w:rPr>
                        <w:t>going</w:t>
                      </w:r>
                      <w:r>
                        <w:rPr>
                          <w:color w:val="0D0D0D"/>
                          <w:spacing w:val="-2"/>
                        </w:rPr>
                        <w:t xml:space="preserve"> </w:t>
                      </w:r>
                      <w:r>
                        <w:rPr>
                          <w:color w:val="0D0D0D"/>
                        </w:rPr>
                        <w:t>into</w:t>
                      </w:r>
                      <w:r>
                        <w:rPr>
                          <w:color w:val="0D0D0D"/>
                          <w:spacing w:val="-1"/>
                        </w:rPr>
                        <w:t xml:space="preserve"> </w:t>
                      </w:r>
                      <w:r>
                        <w:rPr>
                          <w:color w:val="0D0D0D"/>
                          <w:spacing w:val="-2"/>
                        </w:rPr>
                        <w:t>crisis</w:t>
                      </w:r>
                    </w:p>
                    <w:p w:rsidR="00966B7E" w:rsidRDefault="00000000">
                      <w:pPr>
                        <w:pStyle w:val="BodyText"/>
                        <w:numPr>
                          <w:ilvl w:val="0"/>
                          <w:numId w:val="1"/>
                        </w:numPr>
                        <w:tabs>
                          <w:tab w:val="left" w:pos="820"/>
                        </w:tabs>
                        <w:spacing w:before="51"/>
                        <w:ind w:hanging="360"/>
                      </w:pPr>
                      <w:r>
                        <w:rPr>
                          <w:color w:val="0D0D0D"/>
                        </w:rPr>
                        <w:t>Younger</w:t>
                      </w:r>
                      <w:r>
                        <w:rPr>
                          <w:color w:val="0D0D0D"/>
                          <w:spacing w:val="-5"/>
                        </w:rPr>
                        <w:t xml:space="preserve"> </w:t>
                      </w:r>
                      <w:r>
                        <w:rPr>
                          <w:color w:val="0D0D0D"/>
                        </w:rPr>
                        <w:t>pupils</w:t>
                      </w:r>
                      <w:r>
                        <w:rPr>
                          <w:color w:val="0D0D0D"/>
                          <w:spacing w:val="-2"/>
                        </w:rPr>
                        <w:t xml:space="preserve"> </w:t>
                      </w:r>
                      <w:r>
                        <w:rPr>
                          <w:color w:val="0D0D0D"/>
                        </w:rPr>
                        <w:t>(Early</w:t>
                      </w:r>
                      <w:r>
                        <w:rPr>
                          <w:color w:val="0D0D0D"/>
                          <w:spacing w:val="-2"/>
                        </w:rPr>
                        <w:t xml:space="preserve"> </w:t>
                      </w:r>
                      <w:r>
                        <w:rPr>
                          <w:color w:val="0D0D0D"/>
                        </w:rPr>
                        <w:t>Years</w:t>
                      </w:r>
                      <w:r>
                        <w:rPr>
                          <w:color w:val="0D0D0D"/>
                          <w:spacing w:val="-2"/>
                        </w:rPr>
                        <w:t xml:space="preserve"> </w:t>
                      </w:r>
                      <w:r>
                        <w:rPr>
                          <w:color w:val="0D0D0D"/>
                        </w:rPr>
                        <w:t>and</w:t>
                      </w:r>
                      <w:r>
                        <w:rPr>
                          <w:color w:val="0D0D0D"/>
                          <w:spacing w:val="-1"/>
                        </w:rPr>
                        <w:t xml:space="preserve"> </w:t>
                      </w:r>
                      <w:r>
                        <w:rPr>
                          <w:color w:val="0D0D0D"/>
                        </w:rPr>
                        <w:t>KS1)</w:t>
                      </w:r>
                      <w:r>
                        <w:rPr>
                          <w:color w:val="0D0D0D"/>
                          <w:spacing w:val="-2"/>
                        </w:rPr>
                        <w:t xml:space="preserve"> </w:t>
                      </w:r>
                      <w:r>
                        <w:rPr>
                          <w:color w:val="0D0D0D"/>
                        </w:rPr>
                        <w:t>and,</w:t>
                      </w:r>
                      <w:r>
                        <w:rPr>
                          <w:color w:val="0D0D0D"/>
                          <w:spacing w:val="-4"/>
                        </w:rPr>
                        <w:t xml:space="preserve"> </w:t>
                      </w:r>
                      <w:r>
                        <w:rPr>
                          <w:color w:val="0D0D0D"/>
                        </w:rPr>
                        <w:t>in</w:t>
                      </w:r>
                      <w:r>
                        <w:rPr>
                          <w:color w:val="0D0D0D"/>
                          <w:spacing w:val="-1"/>
                        </w:rPr>
                        <w:t xml:space="preserve"> </w:t>
                      </w:r>
                      <w:r>
                        <w:rPr>
                          <w:color w:val="0D0D0D"/>
                        </w:rPr>
                        <w:t>particular,</w:t>
                      </w:r>
                      <w:r>
                        <w:rPr>
                          <w:color w:val="0D0D0D"/>
                          <w:spacing w:val="-4"/>
                        </w:rPr>
                        <w:t xml:space="preserve"> </w:t>
                      </w:r>
                      <w:r>
                        <w:rPr>
                          <w:color w:val="0D0D0D"/>
                        </w:rPr>
                        <w:t>Early</w:t>
                      </w:r>
                      <w:r>
                        <w:rPr>
                          <w:color w:val="0D0D0D"/>
                          <w:spacing w:val="-2"/>
                        </w:rPr>
                        <w:t xml:space="preserve"> Reading</w:t>
                      </w:r>
                    </w:p>
                  </w:txbxContent>
                </v:textbox>
                <w10:wrap type="topAndBottom" anchorx="page"/>
              </v:shape>
            </w:pict>
          </mc:Fallback>
        </mc:AlternateContent>
      </w:r>
    </w:p>
    <w:p w:rsidR="00966B7E" w:rsidRDefault="00966B7E">
      <w:pPr>
        <w:spacing w:before="226"/>
        <w:rPr>
          <w:b/>
          <w:sz w:val="32"/>
        </w:rPr>
      </w:pPr>
    </w:p>
    <w:p w:rsidR="00966B7E" w:rsidRDefault="00000000">
      <w:pPr>
        <w:spacing w:before="1"/>
        <w:ind w:left="2"/>
        <w:rPr>
          <w:b/>
          <w:sz w:val="32"/>
        </w:rPr>
      </w:pPr>
      <w:bookmarkStart w:id="6" w:name="Challenges"/>
      <w:bookmarkEnd w:id="6"/>
      <w:r>
        <w:rPr>
          <w:b/>
          <w:color w:val="0F4F75"/>
          <w:spacing w:val="-2"/>
          <w:sz w:val="32"/>
        </w:rPr>
        <w:t>Challenges</w:t>
      </w:r>
    </w:p>
    <w:p w:rsidR="00966B7E" w:rsidRDefault="00000000">
      <w:pPr>
        <w:spacing w:before="237" w:line="235" w:lineRule="auto"/>
        <w:ind w:left="2"/>
        <w:rPr>
          <w:sz w:val="24"/>
        </w:rPr>
      </w:pPr>
      <w:bookmarkStart w:id="7" w:name="This_details_the_key_challenges_to_achie"/>
      <w:bookmarkEnd w:id="7"/>
      <w:r>
        <w:rPr>
          <w:sz w:val="24"/>
        </w:rPr>
        <w:t>This</w:t>
      </w:r>
      <w:r>
        <w:rPr>
          <w:spacing w:val="-4"/>
          <w:sz w:val="24"/>
        </w:rPr>
        <w:t xml:space="preserve"> </w:t>
      </w:r>
      <w:r>
        <w:rPr>
          <w:sz w:val="24"/>
        </w:rPr>
        <w:t>details</w:t>
      </w:r>
      <w:r>
        <w:rPr>
          <w:spacing w:val="-2"/>
          <w:sz w:val="24"/>
        </w:rPr>
        <w:t xml:space="preserve"> </w:t>
      </w:r>
      <w:r>
        <w:rPr>
          <w:sz w:val="24"/>
        </w:rPr>
        <w:t>the</w:t>
      </w:r>
      <w:r>
        <w:rPr>
          <w:spacing w:val="-3"/>
          <w:sz w:val="24"/>
        </w:rPr>
        <w:t xml:space="preserve"> </w:t>
      </w:r>
      <w:r>
        <w:rPr>
          <w:sz w:val="24"/>
        </w:rPr>
        <w:t>key</w:t>
      </w:r>
      <w:r>
        <w:rPr>
          <w:spacing w:val="-3"/>
          <w:sz w:val="24"/>
        </w:rPr>
        <w:t xml:space="preserve"> </w:t>
      </w:r>
      <w:r>
        <w:rPr>
          <w:sz w:val="24"/>
        </w:rPr>
        <w:t>challenges</w:t>
      </w:r>
      <w:r>
        <w:rPr>
          <w:spacing w:val="-4"/>
          <w:sz w:val="24"/>
        </w:rPr>
        <w:t xml:space="preserve"> </w:t>
      </w:r>
      <w:r>
        <w:rPr>
          <w:sz w:val="24"/>
        </w:rPr>
        <w:t>to</w:t>
      </w:r>
      <w:r>
        <w:rPr>
          <w:spacing w:val="-1"/>
          <w:sz w:val="24"/>
        </w:rPr>
        <w:t xml:space="preserve"> </w:t>
      </w:r>
      <w:r>
        <w:rPr>
          <w:sz w:val="24"/>
        </w:rPr>
        <w:t>achievement</w:t>
      </w:r>
      <w:r>
        <w:rPr>
          <w:spacing w:val="-6"/>
          <w:sz w:val="24"/>
        </w:rPr>
        <w:t xml:space="preserve"> </w:t>
      </w:r>
      <w:r>
        <w:rPr>
          <w:sz w:val="24"/>
        </w:rPr>
        <w:t>that</w:t>
      </w:r>
      <w:r>
        <w:rPr>
          <w:spacing w:val="-6"/>
          <w:sz w:val="24"/>
        </w:rPr>
        <w:t xml:space="preserve"> </w:t>
      </w:r>
      <w:r>
        <w:rPr>
          <w:sz w:val="24"/>
        </w:rPr>
        <w:t>we</w:t>
      </w:r>
      <w:r>
        <w:rPr>
          <w:spacing w:val="-3"/>
          <w:sz w:val="24"/>
        </w:rPr>
        <w:t xml:space="preserve"> </w:t>
      </w:r>
      <w:r>
        <w:rPr>
          <w:sz w:val="24"/>
        </w:rPr>
        <w:t>have identified</w:t>
      </w:r>
      <w:r>
        <w:rPr>
          <w:spacing w:val="-3"/>
          <w:sz w:val="24"/>
        </w:rPr>
        <w:t xml:space="preserve"> </w:t>
      </w:r>
      <w:r>
        <w:rPr>
          <w:sz w:val="24"/>
        </w:rPr>
        <w:t>among our disadvantaged pupils across our one school trust.</w:t>
      </w:r>
    </w:p>
    <w:p w:rsidR="00966B7E" w:rsidRDefault="00966B7E">
      <w:pPr>
        <w:spacing w:before="9" w:after="1"/>
        <w:rPr>
          <w:sz w:val="20"/>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8014"/>
      </w:tblGrid>
      <w:tr w:rsidR="00966B7E">
        <w:trPr>
          <w:trHeight w:val="655"/>
        </w:trPr>
        <w:tc>
          <w:tcPr>
            <w:tcW w:w="1476" w:type="dxa"/>
            <w:shd w:val="clear" w:color="auto" w:fill="D7E1E9"/>
          </w:tcPr>
          <w:p w:rsidR="00966B7E" w:rsidRDefault="00000000">
            <w:pPr>
              <w:pStyle w:val="TableParagraph"/>
              <w:spacing w:before="54" w:line="235" w:lineRule="auto"/>
              <w:ind w:right="157"/>
              <w:rPr>
                <w:b/>
                <w:sz w:val="24"/>
              </w:rPr>
            </w:pPr>
            <w:r>
              <w:rPr>
                <w:b/>
                <w:color w:val="0D0D0D"/>
                <w:spacing w:val="-2"/>
                <w:sz w:val="24"/>
              </w:rPr>
              <w:t>Challenge number</w:t>
            </w:r>
          </w:p>
        </w:tc>
        <w:tc>
          <w:tcPr>
            <w:tcW w:w="8014" w:type="dxa"/>
            <w:shd w:val="clear" w:color="auto" w:fill="D7E1E9"/>
          </w:tcPr>
          <w:p w:rsidR="00966B7E" w:rsidRDefault="00000000">
            <w:pPr>
              <w:pStyle w:val="TableParagraph"/>
              <w:ind w:left="164"/>
              <w:rPr>
                <w:b/>
                <w:sz w:val="24"/>
              </w:rPr>
            </w:pPr>
            <w:r>
              <w:rPr>
                <w:b/>
                <w:color w:val="0D0D0D"/>
                <w:sz w:val="24"/>
              </w:rPr>
              <w:t>Detail</w:t>
            </w:r>
            <w:r>
              <w:rPr>
                <w:b/>
                <w:color w:val="0D0D0D"/>
                <w:spacing w:val="-6"/>
                <w:sz w:val="24"/>
              </w:rPr>
              <w:t xml:space="preserve"> </w:t>
            </w:r>
            <w:r>
              <w:rPr>
                <w:b/>
                <w:color w:val="0D0D0D"/>
                <w:sz w:val="24"/>
              </w:rPr>
              <w:t>of</w:t>
            </w:r>
            <w:r>
              <w:rPr>
                <w:b/>
                <w:color w:val="0D0D0D"/>
                <w:spacing w:val="-4"/>
                <w:sz w:val="24"/>
              </w:rPr>
              <w:t xml:space="preserve"> </w:t>
            </w:r>
            <w:r>
              <w:rPr>
                <w:b/>
                <w:color w:val="0D0D0D"/>
                <w:spacing w:val="-2"/>
                <w:sz w:val="24"/>
              </w:rPr>
              <w:t>challenge</w:t>
            </w:r>
          </w:p>
        </w:tc>
      </w:tr>
      <w:tr w:rsidR="00966B7E">
        <w:trPr>
          <w:trHeight w:val="365"/>
        </w:trPr>
        <w:tc>
          <w:tcPr>
            <w:tcW w:w="1476" w:type="dxa"/>
          </w:tcPr>
          <w:p w:rsidR="00966B7E" w:rsidRDefault="00000000">
            <w:pPr>
              <w:pStyle w:val="TableParagraph"/>
              <w:spacing w:before="53"/>
            </w:pPr>
            <w:r>
              <w:rPr>
                <w:color w:val="0D0D0D"/>
                <w:spacing w:val="-10"/>
              </w:rPr>
              <w:t>1</w:t>
            </w:r>
          </w:p>
        </w:tc>
        <w:tc>
          <w:tcPr>
            <w:tcW w:w="8014" w:type="dxa"/>
          </w:tcPr>
          <w:p w:rsidR="00966B7E" w:rsidRDefault="00000000">
            <w:pPr>
              <w:pStyle w:val="TableParagraph"/>
              <w:spacing w:before="53"/>
              <w:ind w:left="164"/>
            </w:pPr>
            <w:r>
              <w:rPr>
                <w:color w:val="0D0D0D"/>
              </w:rPr>
              <w:t>Attendance</w:t>
            </w:r>
            <w:r>
              <w:rPr>
                <w:color w:val="0D0D0D"/>
                <w:spacing w:val="-5"/>
              </w:rPr>
              <w:t xml:space="preserve"> </w:t>
            </w:r>
            <w:r>
              <w:rPr>
                <w:color w:val="0D0D0D"/>
              </w:rPr>
              <w:t>rates</w:t>
            </w:r>
            <w:r>
              <w:rPr>
                <w:color w:val="0D0D0D"/>
                <w:spacing w:val="-7"/>
              </w:rPr>
              <w:t xml:space="preserve"> </w:t>
            </w:r>
            <w:r>
              <w:rPr>
                <w:color w:val="0D0D0D"/>
              </w:rPr>
              <w:t>have</w:t>
            </w:r>
            <w:r>
              <w:rPr>
                <w:color w:val="0D0D0D"/>
                <w:spacing w:val="5"/>
              </w:rPr>
              <w:t xml:space="preserve"> </w:t>
            </w:r>
            <w:r>
              <w:rPr>
                <w:color w:val="0D0D0D"/>
                <w:spacing w:val="-2"/>
              </w:rPr>
              <w:t>fallen.</w:t>
            </w:r>
          </w:p>
        </w:tc>
      </w:tr>
      <w:tr w:rsidR="00966B7E">
        <w:trPr>
          <w:trHeight w:val="365"/>
        </w:trPr>
        <w:tc>
          <w:tcPr>
            <w:tcW w:w="1476" w:type="dxa"/>
          </w:tcPr>
          <w:p w:rsidR="00966B7E" w:rsidRDefault="00000000">
            <w:pPr>
              <w:pStyle w:val="TableParagraph"/>
              <w:spacing w:before="53"/>
            </w:pPr>
            <w:r>
              <w:rPr>
                <w:color w:val="0D0D0D"/>
                <w:spacing w:val="-10"/>
              </w:rPr>
              <w:t>2</w:t>
            </w:r>
          </w:p>
        </w:tc>
        <w:tc>
          <w:tcPr>
            <w:tcW w:w="8014" w:type="dxa"/>
          </w:tcPr>
          <w:p w:rsidR="00966B7E" w:rsidRDefault="00000000">
            <w:pPr>
              <w:pStyle w:val="TableParagraph"/>
              <w:spacing w:before="53"/>
              <w:ind w:left="169"/>
            </w:pPr>
            <w:r>
              <w:rPr>
                <w:color w:val="0D0D0D"/>
              </w:rPr>
              <w:t>Gap</w:t>
            </w:r>
            <w:r>
              <w:rPr>
                <w:color w:val="0D0D0D"/>
                <w:spacing w:val="-2"/>
              </w:rPr>
              <w:t xml:space="preserve"> </w:t>
            </w:r>
            <w:r>
              <w:rPr>
                <w:color w:val="0D0D0D"/>
              </w:rPr>
              <w:t>has</w:t>
            </w:r>
            <w:r>
              <w:rPr>
                <w:color w:val="0D0D0D"/>
                <w:spacing w:val="-4"/>
              </w:rPr>
              <w:t xml:space="preserve"> </w:t>
            </w:r>
            <w:r>
              <w:rPr>
                <w:color w:val="0D0D0D"/>
              </w:rPr>
              <w:t>widened</w:t>
            </w:r>
            <w:r>
              <w:rPr>
                <w:color w:val="0D0D0D"/>
                <w:spacing w:val="-2"/>
              </w:rPr>
              <w:t xml:space="preserve"> </w:t>
            </w:r>
            <w:r>
              <w:rPr>
                <w:color w:val="0D0D0D"/>
              </w:rPr>
              <w:t>in</w:t>
            </w:r>
            <w:r>
              <w:rPr>
                <w:color w:val="0D0D0D"/>
                <w:spacing w:val="2"/>
              </w:rPr>
              <w:t xml:space="preserve"> </w:t>
            </w:r>
            <w:r>
              <w:rPr>
                <w:color w:val="0D0D0D"/>
              </w:rPr>
              <w:t>all</w:t>
            </w:r>
            <w:r>
              <w:rPr>
                <w:color w:val="0D0D0D"/>
                <w:spacing w:val="-4"/>
              </w:rPr>
              <w:t xml:space="preserve"> </w:t>
            </w:r>
            <w:r>
              <w:rPr>
                <w:color w:val="0D0D0D"/>
              </w:rPr>
              <w:t>outcomes</w:t>
            </w:r>
            <w:r>
              <w:rPr>
                <w:color w:val="0D0D0D"/>
                <w:spacing w:val="-4"/>
              </w:rPr>
              <w:t xml:space="preserve"> </w:t>
            </w:r>
            <w:r>
              <w:rPr>
                <w:color w:val="0D0D0D"/>
              </w:rPr>
              <w:t>in early</w:t>
            </w:r>
            <w:r>
              <w:rPr>
                <w:color w:val="0D0D0D"/>
                <w:spacing w:val="-4"/>
              </w:rPr>
              <w:t xml:space="preserve"> </w:t>
            </w:r>
            <w:r>
              <w:rPr>
                <w:color w:val="0D0D0D"/>
              </w:rPr>
              <w:t>reading</w:t>
            </w:r>
            <w:r>
              <w:rPr>
                <w:color w:val="0D0D0D"/>
                <w:spacing w:val="-6"/>
              </w:rPr>
              <w:t xml:space="preserve"> </w:t>
            </w:r>
            <w:r>
              <w:rPr>
                <w:color w:val="0D0D0D"/>
              </w:rPr>
              <w:t>outcomes</w:t>
            </w:r>
            <w:r>
              <w:rPr>
                <w:color w:val="0D0D0D"/>
                <w:spacing w:val="-4"/>
              </w:rPr>
              <w:t xml:space="preserve"> </w:t>
            </w:r>
            <w:r>
              <w:rPr>
                <w:color w:val="0D0D0D"/>
              </w:rPr>
              <w:t>for</w:t>
            </w:r>
            <w:r>
              <w:rPr>
                <w:color w:val="0D0D0D"/>
                <w:spacing w:val="1"/>
              </w:rPr>
              <w:t xml:space="preserve"> </w:t>
            </w:r>
            <w:r>
              <w:rPr>
                <w:color w:val="0D0D0D"/>
              </w:rPr>
              <w:t xml:space="preserve">eligible </w:t>
            </w:r>
            <w:r>
              <w:rPr>
                <w:color w:val="0D0D0D"/>
                <w:spacing w:val="-2"/>
              </w:rPr>
              <w:t>pupils</w:t>
            </w:r>
          </w:p>
        </w:tc>
      </w:tr>
      <w:tr w:rsidR="00966B7E">
        <w:trPr>
          <w:trHeight w:val="369"/>
        </w:trPr>
        <w:tc>
          <w:tcPr>
            <w:tcW w:w="1476" w:type="dxa"/>
          </w:tcPr>
          <w:p w:rsidR="00966B7E" w:rsidRDefault="00000000">
            <w:pPr>
              <w:pStyle w:val="TableParagraph"/>
              <w:spacing w:before="54"/>
            </w:pPr>
            <w:r>
              <w:rPr>
                <w:color w:val="0D0D0D"/>
                <w:spacing w:val="-10"/>
              </w:rPr>
              <w:t>3</w:t>
            </w:r>
          </w:p>
        </w:tc>
        <w:tc>
          <w:tcPr>
            <w:tcW w:w="8014" w:type="dxa"/>
          </w:tcPr>
          <w:p w:rsidR="00966B7E" w:rsidRDefault="00000000">
            <w:pPr>
              <w:pStyle w:val="TableParagraph"/>
              <w:spacing w:before="54"/>
              <w:ind w:left="164"/>
            </w:pPr>
            <w:r>
              <w:rPr>
                <w:color w:val="0D0D0D"/>
              </w:rPr>
              <w:t>Gap</w:t>
            </w:r>
            <w:r>
              <w:rPr>
                <w:color w:val="0D0D0D"/>
                <w:spacing w:val="-2"/>
              </w:rPr>
              <w:t xml:space="preserve"> </w:t>
            </w:r>
            <w:r>
              <w:rPr>
                <w:color w:val="0D0D0D"/>
              </w:rPr>
              <w:t>has</w:t>
            </w:r>
            <w:r>
              <w:rPr>
                <w:color w:val="0D0D0D"/>
                <w:spacing w:val="-4"/>
              </w:rPr>
              <w:t xml:space="preserve"> </w:t>
            </w:r>
            <w:r>
              <w:rPr>
                <w:color w:val="0D0D0D"/>
              </w:rPr>
              <w:t>widened</w:t>
            </w:r>
            <w:r>
              <w:rPr>
                <w:color w:val="0D0D0D"/>
                <w:spacing w:val="-1"/>
              </w:rPr>
              <w:t xml:space="preserve"> </w:t>
            </w:r>
            <w:r>
              <w:rPr>
                <w:color w:val="0D0D0D"/>
              </w:rPr>
              <w:t>in</w:t>
            </w:r>
            <w:r>
              <w:rPr>
                <w:color w:val="0D0D0D"/>
                <w:spacing w:val="-2"/>
              </w:rPr>
              <w:t xml:space="preserve"> </w:t>
            </w:r>
            <w:r>
              <w:rPr>
                <w:color w:val="0D0D0D"/>
              </w:rPr>
              <w:t>Writing</w:t>
            </w:r>
            <w:r>
              <w:rPr>
                <w:color w:val="0D0D0D"/>
                <w:spacing w:val="-6"/>
              </w:rPr>
              <w:t xml:space="preserve"> </w:t>
            </w:r>
            <w:r>
              <w:rPr>
                <w:color w:val="0D0D0D"/>
              </w:rPr>
              <w:t>outcomes</w:t>
            </w:r>
            <w:r>
              <w:rPr>
                <w:color w:val="0D0D0D"/>
                <w:spacing w:val="-4"/>
              </w:rPr>
              <w:t xml:space="preserve"> </w:t>
            </w:r>
            <w:r>
              <w:rPr>
                <w:color w:val="0D0D0D"/>
              </w:rPr>
              <w:t>for</w:t>
            </w:r>
            <w:r>
              <w:rPr>
                <w:color w:val="0D0D0D"/>
                <w:spacing w:val="-7"/>
              </w:rPr>
              <w:t xml:space="preserve"> </w:t>
            </w:r>
            <w:r>
              <w:rPr>
                <w:color w:val="0D0D0D"/>
              </w:rPr>
              <w:t>eligible</w:t>
            </w:r>
            <w:r>
              <w:rPr>
                <w:color w:val="0D0D0D"/>
                <w:spacing w:val="-1"/>
              </w:rPr>
              <w:t xml:space="preserve"> </w:t>
            </w:r>
            <w:r>
              <w:rPr>
                <w:color w:val="0D0D0D"/>
                <w:spacing w:val="-2"/>
              </w:rPr>
              <w:t>pupils</w:t>
            </w:r>
          </w:p>
        </w:tc>
      </w:tr>
      <w:tr w:rsidR="00966B7E">
        <w:trPr>
          <w:trHeight w:val="610"/>
        </w:trPr>
        <w:tc>
          <w:tcPr>
            <w:tcW w:w="1476" w:type="dxa"/>
          </w:tcPr>
          <w:p w:rsidR="00966B7E" w:rsidRDefault="00000000">
            <w:pPr>
              <w:pStyle w:val="TableParagraph"/>
              <w:spacing w:before="53"/>
            </w:pPr>
            <w:r>
              <w:rPr>
                <w:color w:val="0D0D0D"/>
                <w:spacing w:val="-10"/>
              </w:rPr>
              <w:t>4</w:t>
            </w:r>
          </w:p>
        </w:tc>
        <w:tc>
          <w:tcPr>
            <w:tcW w:w="8014" w:type="dxa"/>
          </w:tcPr>
          <w:p w:rsidR="00966B7E" w:rsidRDefault="00000000">
            <w:pPr>
              <w:pStyle w:val="TableParagraph"/>
              <w:spacing w:before="60" w:line="232" w:lineRule="auto"/>
              <w:ind w:left="164" w:right="20"/>
            </w:pPr>
            <w:r>
              <w:rPr>
                <w:color w:val="0D0D0D"/>
              </w:rPr>
              <w:t>Significant</w:t>
            </w:r>
            <w:r>
              <w:rPr>
                <w:color w:val="0D0D0D"/>
                <w:spacing w:val="-6"/>
              </w:rPr>
              <w:t xml:space="preserve"> </w:t>
            </w:r>
            <w:r>
              <w:rPr>
                <w:color w:val="0D0D0D"/>
              </w:rPr>
              <w:t>increase</w:t>
            </w:r>
            <w:r>
              <w:rPr>
                <w:color w:val="0D0D0D"/>
                <w:spacing w:val="-2"/>
              </w:rPr>
              <w:t xml:space="preserve"> </w:t>
            </w:r>
            <w:r>
              <w:rPr>
                <w:color w:val="0D0D0D"/>
              </w:rPr>
              <w:t>in</w:t>
            </w:r>
            <w:r>
              <w:rPr>
                <w:color w:val="0D0D0D"/>
                <w:spacing w:val="-2"/>
              </w:rPr>
              <w:t xml:space="preserve"> </w:t>
            </w:r>
            <w:r>
              <w:rPr>
                <w:color w:val="0D0D0D"/>
              </w:rPr>
              <w:t>the</w:t>
            </w:r>
            <w:r>
              <w:rPr>
                <w:color w:val="0D0D0D"/>
                <w:spacing w:val="-2"/>
              </w:rPr>
              <w:t xml:space="preserve"> </w:t>
            </w:r>
            <w:r>
              <w:rPr>
                <w:color w:val="0D0D0D"/>
              </w:rPr>
              <w:t>number</w:t>
            </w:r>
            <w:r>
              <w:rPr>
                <w:color w:val="0D0D0D"/>
                <w:spacing w:val="-3"/>
              </w:rPr>
              <w:t xml:space="preserve"> </w:t>
            </w:r>
            <w:r>
              <w:rPr>
                <w:color w:val="0D0D0D"/>
              </w:rPr>
              <w:t>of</w:t>
            </w:r>
            <w:r>
              <w:rPr>
                <w:color w:val="0D0D0D"/>
                <w:spacing w:val="-5"/>
              </w:rPr>
              <w:t xml:space="preserve"> </w:t>
            </w:r>
            <w:r>
              <w:rPr>
                <w:color w:val="0D0D0D"/>
              </w:rPr>
              <w:t>eligible children</w:t>
            </w:r>
            <w:r>
              <w:rPr>
                <w:color w:val="0D0D0D"/>
                <w:spacing w:val="-2"/>
              </w:rPr>
              <w:t xml:space="preserve"> </w:t>
            </w:r>
            <w:r>
              <w:rPr>
                <w:color w:val="0D0D0D"/>
              </w:rPr>
              <w:t>and</w:t>
            </w:r>
            <w:r>
              <w:rPr>
                <w:color w:val="0D0D0D"/>
                <w:spacing w:val="-2"/>
              </w:rPr>
              <w:t xml:space="preserve"> </w:t>
            </w:r>
            <w:r>
              <w:rPr>
                <w:color w:val="0D0D0D"/>
              </w:rPr>
              <w:t>families</w:t>
            </w:r>
            <w:r>
              <w:rPr>
                <w:color w:val="0D0D0D"/>
                <w:spacing w:val="-5"/>
              </w:rPr>
              <w:t xml:space="preserve"> </w:t>
            </w:r>
            <w:r>
              <w:rPr>
                <w:color w:val="0D0D0D"/>
              </w:rPr>
              <w:t>going</w:t>
            </w:r>
            <w:r>
              <w:rPr>
                <w:color w:val="0D0D0D"/>
                <w:spacing w:val="-7"/>
              </w:rPr>
              <w:t xml:space="preserve"> </w:t>
            </w:r>
            <w:r>
              <w:rPr>
                <w:color w:val="0D0D0D"/>
              </w:rPr>
              <w:t xml:space="preserve">into </w:t>
            </w:r>
            <w:r>
              <w:rPr>
                <w:color w:val="0D0D0D"/>
                <w:spacing w:val="-2"/>
              </w:rPr>
              <w:t>crisis</w:t>
            </w:r>
          </w:p>
        </w:tc>
      </w:tr>
      <w:tr w:rsidR="00966B7E">
        <w:trPr>
          <w:trHeight w:val="365"/>
        </w:trPr>
        <w:tc>
          <w:tcPr>
            <w:tcW w:w="1476" w:type="dxa"/>
          </w:tcPr>
          <w:p w:rsidR="00966B7E" w:rsidRDefault="00000000">
            <w:pPr>
              <w:pStyle w:val="TableParagraph"/>
              <w:spacing w:before="54"/>
            </w:pPr>
            <w:r>
              <w:rPr>
                <w:color w:val="0D0D0D"/>
                <w:spacing w:val="-10"/>
              </w:rPr>
              <w:t>5</w:t>
            </w:r>
          </w:p>
        </w:tc>
        <w:tc>
          <w:tcPr>
            <w:tcW w:w="8014" w:type="dxa"/>
          </w:tcPr>
          <w:p w:rsidR="00966B7E" w:rsidRDefault="00000000">
            <w:pPr>
              <w:pStyle w:val="TableParagraph"/>
              <w:spacing w:before="54"/>
              <w:ind w:left="164"/>
            </w:pPr>
            <w:r>
              <w:rPr>
                <w:color w:val="0D0D0D"/>
              </w:rPr>
              <w:t>Significant</w:t>
            </w:r>
            <w:r>
              <w:rPr>
                <w:color w:val="0D0D0D"/>
                <w:spacing w:val="-7"/>
              </w:rPr>
              <w:t xml:space="preserve"> </w:t>
            </w:r>
            <w:r>
              <w:rPr>
                <w:color w:val="0D0D0D"/>
              </w:rPr>
              <w:t>widening</w:t>
            </w:r>
            <w:r>
              <w:rPr>
                <w:color w:val="0D0D0D"/>
                <w:spacing w:val="-6"/>
              </w:rPr>
              <w:t xml:space="preserve"> </w:t>
            </w:r>
            <w:r>
              <w:rPr>
                <w:color w:val="0D0D0D"/>
              </w:rPr>
              <w:t>of</w:t>
            </w:r>
            <w:r>
              <w:rPr>
                <w:color w:val="0D0D0D"/>
                <w:spacing w:val="-5"/>
              </w:rPr>
              <w:t xml:space="preserve"> </w:t>
            </w:r>
            <w:r>
              <w:rPr>
                <w:color w:val="0D0D0D"/>
              </w:rPr>
              <w:t>gaps</w:t>
            </w:r>
            <w:r>
              <w:rPr>
                <w:color w:val="0D0D0D"/>
                <w:spacing w:val="-4"/>
              </w:rPr>
              <w:t xml:space="preserve"> </w:t>
            </w:r>
            <w:r>
              <w:rPr>
                <w:color w:val="0D0D0D"/>
              </w:rPr>
              <w:t>for</w:t>
            </w:r>
            <w:r>
              <w:rPr>
                <w:color w:val="0D0D0D"/>
                <w:spacing w:val="-2"/>
              </w:rPr>
              <w:t xml:space="preserve"> </w:t>
            </w:r>
            <w:r>
              <w:rPr>
                <w:color w:val="0D0D0D"/>
              </w:rPr>
              <w:t>younger</w:t>
            </w:r>
            <w:r>
              <w:rPr>
                <w:color w:val="0D0D0D"/>
                <w:spacing w:val="5"/>
              </w:rPr>
              <w:t xml:space="preserve"> </w:t>
            </w:r>
            <w:r>
              <w:rPr>
                <w:color w:val="0D0D0D"/>
              </w:rPr>
              <w:t>eligible</w:t>
            </w:r>
            <w:r>
              <w:rPr>
                <w:color w:val="0D0D0D"/>
                <w:spacing w:val="-1"/>
              </w:rPr>
              <w:t xml:space="preserve"> </w:t>
            </w:r>
            <w:r>
              <w:rPr>
                <w:color w:val="0D0D0D"/>
              </w:rPr>
              <w:t>pupils</w:t>
            </w:r>
            <w:r>
              <w:rPr>
                <w:color w:val="0D0D0D"/>
                <w:spacing w:val="-4"/>
              </w:rPr>
              <w:t xml:space="preserve"> </w:t>
            </w:r>
            <w:r>
              <w:rPr>
                <w:color w:val="0D0D0D"/>
              </w:rPr>
              <w:t>(EYFS</w:t>
            </w:r>
            <w:r>
              <w:rPr>
                <w:color w:val="0D0D0D"/>
                <w:spacing w:val="-4"/>
              </w:rPr>
              <w:t xml:space="preserve"> </w:t>
            </w:r>
            <w:r>
              <w:rPr>
                <w:color w:val="0D0D0D"/>
              </w:rPr>
              <w:t>and</w:t>
            </w:r>
            <w:r>
              <w:rPr>
                <w:color w:val="0D0D0D"/>
                <w:spacing w:val="-1"/>
              </w:rPr>
              <w:t xml:space="preserve"> </w:t>
            </w:r>
            <w:r>
              <w:rPr>
                <w:color w:val="0D0D0D"/>
                <w:spacing w:val="-4"/>
              </w:rPr>
              <w:t>KS1)</w:t>
            </w:r>
          </w:p>
        </w:tc>
      </w:tr>
    </w:tbl>
    <w:p w:rsidR="00966B7E" w:rsidRDefault="00966B7E">
      <w:pPr>
        <w:rPr>
          <w:sz w:val="24"/>
        </w:rPr>
      </w:pPr>
    </w:p>
    <w:p w:rsidR="00966B7E" w:rsidRDefault="00966B7E">
      <w:pPr>
        <w:spacing w:before="39"/>
        <w:rPr>
          <w:sz w:val="24"/>
        </w:rPr>
      </w:pPr>
    </w:p>
    <w:p w:rsidR="00966B7E" w:rsidRDefault="00000000">
      <w:pPr>
        <w:spacing w:before="1"/>
        <w:ind w:left="2"/>
        <w:rPr>
          <w:b/>
          <w:sz w:val="32"/>
        </w:rPr>
      </w:pPr>
      <w:bookmarkStart w:id="8" w:name="Intended_outcomes"/>
      <w:bookmarkEnd w:id="8"/>
      <w:r>
        <w:rPr>
          <w:b/>
          <w:color w:val="0F4F75"/>
          <w:sz w:val="32"/>
        </w:rPr>
        <w:t>Intended</w:t>
      </w:r>
      <w:r>
        <w:rPr>
          <w:b/>
          <w:color w:val="0F4F75"/>
          <w:spacing w:val="-2"/>
          <w:sz w:val="32"/>
        </w:rPr>
        <w:t xml:space="preserve"> outcomes</w:t>
      </w:r>
    </w:p>
    <w:p w:rsidR="00966B7E" w:rsidRDefault="00000000">
      <w:pPr>
        <w:spacing w:before="227" w:line="283" w:lineRule="auto"/>
        <w:ind w:left="2" w:right="249"/>
        <w:rPr>
          <w:sz w:val="24"/>
        </w:rPr>
      </w:pPr>
      <w:r>
        <w:rPr>
          <w:sz w:val="24"/>
        </w:rPr>
        <w:t>This</w:t>
      </w:r>
      <w:r>
        <w:rPr>
          <w:spacing w:val="-4"/>
          <w:sz w:val="24"/>
        </w:rPr>
        <w:t xml:space="preserve"> </w:t>
      </w:r>
      <w:r>
        <w:rPr>
          <w:sz w:val="24"/>
        </w:rPr>
        <w:t>explains</w:t>
      </w:r>
      <w:r>
        <w:rPr>
          <w:spacing w:val="-4"/>
          <w:sz w:val="24"/>
        </w:rPr>
        <w:t xml:space="preserve"> </w:t>
      </w:r>
      <w:r>
        <w:rPr>
          <w:sz w:val="24"/>
        </w:rPr>
        <w:t>the</w:t>
      </w:r>
      <w:r>
        <w:rPr>
          <w:spacing w:val="-3"/>
          <w:sz w:val="24"/>
        </w:rPr>
        <w:t xml:space="preserve"> </w:t>
      </w:r>
      <w:r>
        <w:rPr>
          <w:sz w:val="24"/>
        </w:rPr>
        <w:t>outcomes</w:t>
      </w:r>
      <w:r>
        <w:rPr>
          <w:spacing w:val="-4"/>
          <w:sz w:val="24"/>
        </w:rPr>
        <w:t xml:space="preserve"> </w:t>
      </w:r>
      <w:r>
        <w:rPr>
          <w:sz w:val="24"/>
        </w:rPr>
        <w:t>we</w:t>
      </w:r>
      <w:r>
        <w:rPr>
          <w:spacing w:val="-3"/>
          <w:sz w:val="24"/>
        </w:rPr>
        <w:t xml:space="preserve"> </w:t>
      </w:r>
      <w:r>
        <w:rPr>
          <w:sz w:val="24"/>
        </w:rPr>
        <w:t>are</w:t>
      </w:r>
      <w:r>
        <w:rPr>
          <w:spacing w:val="-3"/>
          <w:sz w:val="24"/>
        </w:rPr>
        <w:t xml:space="preserve"> </w:t>
      </w:r>
      <w:r>
        <w:rPr>
          <w:sz w:val="24"/>
        </w:rPr>
        <w:t>aiming</w:t>
      </w:r>
      <w:r>
        <w:rPr>
          <w:spacing w:val="-3"/>
          <w:sz w:val="24"/>
        </w:rPr>
        <w:t xml:space="preserve"> </w:t>
      </w:r>
      <w:r>
        <w:rPr>
          <w:sz w:val="24"/>
        </w:rPr>
        <w:t xml:space="preserve">for </w:t>
      </w:r>
      <w:r>
        <w:rPr>
          <w:b/>
          <w:sz w:val="24"/>
        </w:rPr>
        <w:t>by</w:t>
      </w:r>
      <w:r>
        <w:rPr>
          <w:b/>
          <w:spacing w:val="-8"/>
          <w:sz w:val="24"/>
        </w:rPr>
        <w:t xml:space="preserve"> </w:t>
      </w:r>
      <w:r>
        <w:rPr>
          <w:b/>
          <w:sz w:val="24"/>
        </w:rPr>
        <w:t>the</w:t>
      </w:r>
      <w:r>
        <w:rPr>
          <w:b/>
          <w:spacing w:val="-3"/>
          <w:sz w:val="24"/>
        </w:rPr>
        <w:t xml:space="preserve"> </w:t>
      </w:r>
      <w:r>
        <w:rPr>
          <w:b/>
          <w:sz w:val="24"/>
        </w:rPr>
        <w:t>end</w:t>
      </w:r>
      <w:r>
        <w:rPr>
          <w:b/>
          <w:spacing w:val="-6"/>
          <w:sz w:val="24"/>
        </w:rPr>
        <w:t xml:space="preserve"> </w:t>
      </w:r>
      <w:r>
        <w:rPr>
          <w:b/>
          <w:sz w:val="24"/>
        </w:rPr>
        <w:t>of our</w:t>
      </w:r>
      <w:r>
        <w:rPr>
          <w:b/>
          <w:spacing w:val="-3"/>
          <w:sz w:val="24"/>
        </w:rPr>
        <w:t xml:space="preserve"> </w:t>
      </w:r>
      <w:r>
        <w:rPr>
          <w:b/>
          <w:sz w:val="24"/>
        </w:rPr>
        <w:t>current</w:t>
      </w:r>
      <w:r>
        <w:rPr>
          <w:b/>
          <w:spacing w:val="40"/>
          <w:sz w:val="24"/>
        </w:rPr>
        <w:t xml:space="preserve"> </w:t>
      </w:r>
      <w:proofErr w:type="gramStart"/>
      <w:r>
        <w:rPr>
          <w:b/>
          <w:sz w:val="24"/>
        </w:rPr>
        <w:t>3 year</w:t>
      </w:r>
      <w:proofErr w:type="gramEnd"/>
      <w:r>
        <w:rPr>
          <w:b/>
          <w:sz w:val="24"/>
        </w:rPr>
        <w:t xml:space="preserve"> strategy plan</w:t>
      </w:r>
      <w:r>
        <w:rPr>
          <w:sz w:val="24"/>
        </w:rPr>
        <w:t>, and how we will measure whether they have been achieved.</w:t>
      </w:r>
    </w:p>
    <w:p w:rsidR="00966B7E" w:rsidRDefault="00966B7E">
      <w:pPr>
        <w:spacing w:before="14"/>
        <w:rPr>
          <w:sz w:val="20"/>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7"/>
        <w:gridCol w:w="4672"/>
      </w:tblGrid>
      <w:tr w:rsidR="00966B7E">
        <w:trPr>
          <w:trHeight w:val="390"/>
        </w:trPr>
        <w:tc>
          <w:tcPr>
            <w:tcW w:w="4817" w:type="dxa"/>
            <w:shd w:val="clear" w:color="auto" w:fill="D7E1E9"/>
          </w:tcPr>
          <w:p w:rsidR="00966B7E" w:rsidRDefault="00000000">
            <w:pPr>
              <w:pStyle w:val="TableParagraph"/>
              <w:rPr>
                <w:b/>
                <w:sz w:val="24"/>
              </w:rPr>
            </w:pPr>
            <w:r>
              <w:rPr>
                <w:b/>
                <w:color w:val="0D0D0D"/>
                <w:sz w:val="24"/>
              </w:rPr>
              <w:t>Intended</w:t>
            </w:r>
            <w:r>
              <w:rPr>
                <w:b/>
                <w:color w:val="0D0D0D"/>
                <w:spacing w:val="-6"/>
                <w:sz w:val="24"/>
              </w:rPr>
              <w:t xml:space="preserve"> </w:t>
            </w:r>
            <w:r>
              <w:rPr>
                <w:b/>
                <w:color w:val="0D0D0D"/>
                <w:spacing w:val="-2"/>
                <w:sz w:val="24"/>
              </w:rPr>
              <w:t>outcome</w:t>
            </w:r>
          </w:p>
        </w:tc>
        <w:tc>
          <w:tcPr>
            <w:tcW w:w="4672" w:type="dxa"/>
            <w:shd w:val="clear" w:color="auto" w:fill="D7E1E9"/>
          </w:tcPr>
          <w:p w:rsidR="00966B7E" w:rsidRDefault="00000000">
            <w:pPr>
              <w:pStyle w:val="TableParagraph"/>
              <w:rPr>
                <w:b/>
                <w:sz w:val="24"/>
              </w:rPr>
            </w:pPr>
            <w:r>
              <w:rPr>
                <w:b/>
                <w:color w:val="0D0D0D"/>
                <w:sz w:val="24"/>
              </w:rPr>
              <w:t>Success</w:t>
            </w:r>
            <w:r>
              <w:rPr>
                <w:b/>
                <w:color w:val="0D0D0D"/>
                <w:spacing w:val="1"/>
                <w:sz w:val="24"/>
              </w:rPr>
              <w:t xml:space="preserve"> </w:t>
            </w:r>
            <w:r>
              <w:rPr>
                <w:b/>
                <w:color w:val="0D0D0D"/>
                <w:spacing w:val="-2"/>
                <w:sz w:val="24"/>
              </w:rPr>
              <w:t>criteria</w:t>
            </w:r>
          </w:p>
        </w:tc>
      </w:tr>
    </w:tbl>
    <w:p w:rsidR="00966B7E" w:rsidRDefault="00966B7E">
      <w:pPr>
        <w:pStyle w:val="TableParagraph"/>
        <w:rPr>
          <w:b/>
          <w:sz w:val="24"/>
        </w:rPr>
        <w:sectPr w:rsidR="00966B7E">
          <w:pgSz w:w="11910" w:h="16840"/>
          <w:pgMar w:top="1060" w:right="1133" w:bottom="960" w:left="1133" w:header="0" w:footer="773" w:gutter="0"/>
          <w:cols w:space="720"/>
        </w:sect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7"/>
        <w:gridCol w:w="4672"/>
      </w:tblGrid>
      <w:tr w:rsidR="00966B7E">
        <w:trPr>
          <w:trHeight w:val="1595"/>
        </w:trPr>
        <w:tc>
          <w:tcPr>
            <w:tcW w:w="4817" w:type="dxa"/>
          </w:tcPr>
          <w:p w:rsidR="00966B7E" w:rsidRDefault="00000000">
            <w:pPr>
              <w:pStyle w:val="TableParagraph"/>
              <w:spacing w:before="54" w:line="235" w:lineRule="auto"/>
              <w:rPr>
                <w:sz w:val="24"/>
              </w:rPr>
            </w:pPr>
            <w:r>
              <w:rPr>
                <w:color w:val="0D0D0D"/>
                <w:sz w:val="24"/>
              </w:rPr>
              <w:lastRenderedPageBreak/>
              <w:t>A</w:t>
            </w:r>
            <w:r>
              <w:rPr>
                <w:color w:val="0D0D0D"/>
                <w:spacing w:val="-4"/>
                <w:sz w:val="24"/>
              </w:rPr>
              <w:t xml:space="preserve"> </w:t>
            </w:r>
            <w:r>
              <w:rPr>
                <w:color w:val="0D0D0D"/>
                <w:sz w:val="24"/>
              </w:rPr>
              <w:t>culture</w:t>
            </w:r>
            <w:r>
              <w:rPr>
                <w:color w:val="0D0D0D"/>
                <w:spacing w:val="-3"/>
                <w:sz w:val="24"/>
              </w:rPr>
              <w:t xml:space="preserve"> </w:t>
            </w:r>
            <w:r>
              <w:rPr>
                <w:color w:val="0D0D0D"/>
                <w:sz w:val="24"/>
              </w:rPr>
              <w:t>of</w:t>
            </w:r>
            <w:r>
              <w:rPr>
                <w:color w:val="0D0D0D"/>
                <w:spacing w:val="-6"/>
                <w:sz w:val="24"/>
              </w:rPr>
              <w:t xml:space="preserve"> </w:t>
            </w:r>
            <w:r>
              <w:rPr>
                <w:color w:val="0D0D0D"/>
                <w:sz w:val="24"/>
              </w:rPr>
              <w:t>good</w:t>
            </w:r>
            <w:r>
              <w:rPr>
                <w:color w:val="0D0D0D"/>
                <w:spacing w:val="-3"/>
                <w:sz w:val="24"/>
              </w:rPr>
              <w:t xml:space="preserve"> </w:t>
            </w:r>
            <w:r>
              <w:rPr>
                <w:color w:val="0D0D0D"/>
                <w:sz w:val="24"/>
              </w:rPr>
              <w:t>attendance</w:t>
            </w:r>
            <w:r>
              <w:rPr>
                <w:color w:val="0D0D0D"/>
                <w:spacing w:val="-3"/>
                <w:sz w:val="24"/>
              </w:rPr>
              <w:t xml:space="preserve"> </w:t>
            </w:r>
            <w:r>
              <w:rPr>
                <w:color w:val="0D0D0D"/>
                <w:sz w:val="24"/>
              </w:rPr>
              <w:t>is</w:t>
            </w:r>
            <w:r>
              <w:rPr>
                <w:color w:val="0D0D0D"/>
                <w:spacing w:val="-4"/>
                <w:sz w:val="24"/>
              </w:rPr>
              <w:t xml:space="preserve"> </w:t>
            </w:r>
            <w:r>
              <w:rPr>
                <w:color w:val="0D0D0D"/>
                <w:sz w:val="24"/>
              </w:rPr>
              <w:t>re- established</w:t>
            </w:r>
            <w:r>
              <w:rPr>
                <w:color w:val="0D0D0D"/>
                <w:spacing w:val="-3"/>
                <w:sz w:val="24"/>
              </w:rPr>
              <w:t xml:space="preserve"> </w:t>
            </w:r>
            <w:r>
              <w:rPr>
                <w:color w:val="0D0D0D"/>
                <w:sz w:val="24"/>
              </w:rPr>
              <w:t>across</w:t>
            </w:r>
            <w:r>
              <w:rPr>
                <w:color w:val="0D0D0D"/>
                <w:spacing w:val="-3"/>
                <w:sz w:val="24"/>
              </w:rPr>
              <w:t xml:space="preserve"> </w:t>
            </w:r>
            <w:r>
              <w:rPr>
                <w:color w:val="0D0D0D"/>
                <w:sz w:val="24"/>
              </w:rPr>
              <w:t>the</w:t>
            </w:r>
            <w:r>
              <w:rPr>
                <w:color w:val="0D0D0D"/>
                <w:spacing w:val="-3"/>
                <w:sz w:val="24"/>
              </w:rPr>
              <w:t xml:space="preserve"> </w:t>
            </w:r>
            <w:r>
              <w:rPr>
                <w:color w:val="0D0D0D"/>
                <w:sz w:val="24"/>
              </w:rPr>
              <w:t>school</w:t>
            </w:r>
            <w:r>
              <w:rPr>
                <w:color w:val="0D0D0D"/>
                <w:spacing w:val="-2"/>
                <w:sz w:val="24"/>
              </w:rPr>
              <w:t xml:space="preserve"> </w:t>
            </w:r>
            <w:r>
              <w:rPr>
                <w:color w:val="0D0D0D"/>
                <w:spacing w:val="-4"/>
                <w:sz w:val="24"/>
              </w:rPr>
              <w:t>trust</w:t>
            </w:r>
          </w:p>
        </w:tc>
        <w:tc>
          <w:tcPr>
            <w:tcW w:w="4672" w:type="dxa"/>
          </w:tcPr>
          <w:p w:rsidR="00966B7E" w:rsidRDefault="00000000">
            <w:pPr>
              <w:pStyle w:val="TableParagraph"/>
              <w:spacing w:before="60" w:line="232" w:lineRule="auto"/>
              <w:ind w:right="124"/>
              <w:rPr>
                <w:b/>
              </w:rPr>
            </w:pPr>
            <w:r>
              <w:rPr>
                <w:b/>
                <w:color w:val="0D0D0D"/>
              </w:rPr>
              <w:t>More pupils are in school more of the time.</w:t>
            </w:r>
            <w:r>
              <w:rPr>
                <w:b/>
                <w:color w:val="0D0D0D"/>
                <w:spacing w:val="40"/>
              </w:rPr>
              <w:t xml:space="preserve"> </w:t>
            </w:r>
            <w:r>
              <w:rPr>
                <w:b/>
                <w:color w:val="0D0D0D"/>
              </w:rPr>
              <w:t>Absence</w:t>
            </w:r>
            <w:r>
              <w:rPr>
                <w:b/>
                <w:color w:val="0D0D0D"/>
                <w:spacing w:val="-4"/>
              </w:rPr>
              <w:t xml:space="preserve"> </w:t>
            </w:r>
            <w:r>
              <w:rPr>
                <w:b/>
                <w:color w:val="0D0D0D"/>
              </w:rPr>
              <w:t>rates</w:t>
            </w:r>
            <w:r>
              <w:rPr>
                <w:b/>
                <w:color w:val="0D0D0D"/>
                <w:spacing w:val="-4"/>
              </w:rPr>
              <w:t xml:space="preserve"> </w:t>
            </w:r>
            <w:r>
              <w:rPr>
                <w:b/>
                <w:color w:val="0D0D0D"/>
              </w:rPr>
              <w:t>of</w:t>
            </w:r>
            <w:r>
              <w:rPr>
                <w:b/>
                <w:color w:val="0D0D0D"/>
                <w:spacing w:val="-9"/>
              </w:rPr>
              <w:t xml:space="preserve"> </w:t>
            </w:r>
            <w:r>
              <w:rPr>
                <w:b/>
                <w:color w:val="0D0D0D"/>
              </w:rPr>
              <w:t>eligible</w:t>
            </w:r>
            <w:r>
              <w:rPr>
                <w:b/>
                <w:color w:val="0D0D0D"/>
                <w:spacing w:val="-4"/>
              </w:rPr>
              <w:t xml:space="preserve"> </w:t>
            </w:r>
            <w:r>
              <w:rPr>
                <w:b/>
                <w:color w:val="0D0D0D"/>
              </w:rPr>
              <w:t>pupils</w:t>
            </w:r>
            <w:r>
              <w:rPr>
                <w:b/>
                <w:color w:val="0D0D0D"/>
                <w:spacing w:val="-1"/>
              </w:rPr>
              <w:t xml:space="preserve"> </w:t>
            </w:r>
            <w:r>
              <w:rPr>
                <w:b/>
                <w:color w:val="0D0D0D"/>
              </w:rPr>
              <w:t>are in line with national in all schools across the school trust and persistent absenteeism for eligible pupils is below nationals across the school trust</w:t>
            </w:r>
          </w:p>
        </w:tc>
      </w:tr>
      <w:tr w:rsidR="00966B7E">
        <w:trPr>
          <w:trHeight w:val="1350"/>
        </w:trPr>
        <w:tc>
          <w:tcPr>
            <w:tcW w:w="4817" w:type="dxa"/>
          </w:tcPr>
          <w:p w:rsidR="00966B7E" w:rsidRDefault="00000000">
            <w:pPr>
              <w:pStyle w:val="TableParagraph"/>
              <w:spacing w:before="60" w:line="232" w:lineRule="auto"/>
            </w:pPr>
            <w:r>
              <w:rPr>
                <w:color w:val="0D0D0D"/>
              </w:rPr>
              <w:t>Gaps</w:t>
            </w:r>
            <w:r>
              <w:rPr>
                <w:color w:val="0D0D0D"/>
                <w:spacing w:val="-6"/>
              </w:rPr>
              <w:t xml:space="preserve"> </w:t>
            </w:r>
            <w:r>
              <w:rPr>
                <w:color w:val="0D0D0D"/>
              </w:rPr>
              <w:t>in</w:t>
            </w:r>
            <w:r>
              <w:rPr>
                <w:color w:val="0D0D0D"/>
                <w:spacing w:val="-8"/>
              </w:rPr>
              <w:t xml:space="preserve"> </w:t>
            </w:r>
            <w:r>
              <w:rPr>
                <w:color w:val="0D0D0D"/>
              </w:rPr>
              <w:t>early</w:t>
            </w:r>
            <w:r>
              <w:rPr>
                <w:color w:val="0D0D0D"/>
                <w:spacing w:val="-6"/>
              </w:rPr>
              <w:t xml:space="preserve"> </w:t>
            </w:r>
            <w:r>
              <w:rPr>
                <w:color w:val="0D0D0D"/>
              </w:rPr>
              <w:t>reading</w:t>
            </w:r>
            <w:r>
              <w:rPr>
                <w:color w:val="0D0D0D"/>
                <w:spacing w:val="-8"/>
              </w:rPr>
              <w:t xml:space="preserve"> </w:t>
            </w:r>
            <w:r>
              <w:rPr>
                <w:color w:val="0D0D0D"/>
              </w:rPr>
              <w:t>outcomes</w:t>
            </w:r>
            <w:r>
              <w:rPr>
                <w:color w:val="0D0D0D"/>
                <w:spacing w:val="-6"/>
              </w:rPr>
              <w:t xml:space="preserve"> </w:t>
            </w:r>
            <w:r>
              <w:rPr>
                <w:color w:val="0D0D0D"/>
              </w:rPr>
              <w:t>for</w:t>
            </w:r>
            <w:r>
              <w:rPr>
                <w:color w:val="0D0D0D"/>
                <w:spacing w:val="-3"/>
              </w:rPr>
              <w:t xml:space="preserve"> </w:t>
            </w:r>
            <w:r>
              <w:rPr>
                <w:color w:val="0D0D0D"/>
              </w:rPr>
              <w:t>all</w:t>
            </w:r>
            <w:r>
              <w:rPr>
                <w:color w:val="0D0D0D"/>
                <w:spacing w:val="-4"/>
              </w:rPr>
              <w:t xml:space="preserve"> </w:t>
            </w:r>
            <w:r>
              <w:rPr>
                <w:color w:val="0D0D0D"/>
              </w:rPr>
              <w:t>eligible pupils are closed.</w:t>
            </w:r>
            <w:r>
              <w:rPr>
                <w:color w:val="0D0D0D"/>
                <w:spacing w:val="-1"/>
              </w:rPr>
              <w:t xml:space="preserve"> </w:t>
            </w:r>
            <w:r>
              <w:rPr>
                <w:color w:val="0D0D0D"/>
              </w:rPr>
              <w:t>The bottom 20%</w:t>
            </w:r>
            <w:r>
              <w:rPr>
                <w:color w:val="0D0D0D"/>
                <w:spacing w:val="-2"/>
              </w:rPr>
              <w:t xml:space="preserve"> </w:t>
            </w:r>
            <w:r>
              <w:rPr>
                <w:color w:val="0D0D0D"/>
              </w:rPr>
              <w:t>in reading are targeted in a timely way to ensure that all pupils are reading by 6.</w:t>
            </w:r>
          </w:p>
        </w:tc>
        <w:tc>
          <w:tcPr>
            <w:tcW w:w="4672" w:type="dxa"/>
          </w:tcPr>
          <w:p w:rsidR="00966B7E" w:rsidRDefault="00000000">
            <w:pPr>
              <w:pStyle w:val="TableParagraph"/>
              <w:spacing w:before="60" w:line="232" w:lineRule="auto"/>
              <w:ind w:right="124"/>
              <w:rPr>
                <w:b/>
              </w:rPr>
            </w:pPr>
            <w:r>
              <w:rPr>
                <w:b/>
                <w:color w:val="0D0D0D"/>
              </w:rPr>
              <w:t>Gaps in early reading outcomes for eligible</w:t>
            </w:r>
            <w:r>
              <w:rPr>
                <w:b/>
                <w:color w:val="0D0D0D"/>
                <w:spacing w:val="-6"/>
              </w:rPr>
              <w:t xml:space="preserve"> </w:t>
            </w:r>
            <w:r>
              <w:rPr>
                <w:b/>
                <w:color w:val="0D0D0D"/>
              </w:rPr>
              <w:t>pupils</w:t>
            </w:r>
            <w:r>
              <w:rPr>
                <w:b/>
                <w:color w:val="0D0D0D"/>
                <w:spacing w:val="-6"/>
              </w:rPr>
              <w:t xml:space="preserve"> </w:t>
            </w:r>
            <w:r>
              <w:rPr>
                <w:b/>
                <w:color w:val="0D0D0D"/>
              </w:rPr>
              <w:t>are</w:t>
            </w:r>
            <w:r>
              <w:rPr>
                <w:b/>
                <w:color w:val="0D0D0D"/>
                <w:spacing w:val="-7"/>
              </w:rPr>
              <w:t xml:space="preserve"> </w:t>
            </w:r>
            <w:r>
              <w:rPr>
                <w:b/>
                <w:color w:val="0D0D0D"/>
              </w:rPr>
              <w:t>reduced</w:t>
            </w:r>
            <w:r>
              <w:rPr>
                <w:b/>
                <w:color w:val="0D0D0D"/>
                <w:spacing w:val="-7"/>
              </w:rPr>
              <w:t xml:space="preserve"> </w:t>
            </w:r>
            <w:r>
              <w:rPr>
                <w:b/>
                <w:color w:val="0D0D0D"/>
              </w:rPr>
              <w:t>to</w:t>
            </w:r>
            <w:r>
              <w:rPr>
                <w:b/>
                <w:color w:val="0D0D0D"/>
                <w:spacing w:val="-7"/>
              </w:rPr>
              <w:t xml:space="preserve"> </w:t>
            </w:r>
            <w:r>
              <w:rPr>
                <w:b/>
                <w:color w:val="0D0D0D"/>
              </w:rPr>
              <w:t>less</w:t>
            </w:r>
            <w:r>
              <w:rPr>
                <w:b/>
                <w:color w:val="0D0D0D"/>
                <w:spacing w:val="-6"/>
              </w:rPr>
              <w:t xml:space="preserve"> </w:t>
            </w:r>
            <w:r>
              <w:rPr>
                <w:b/>
                <w:color w:val="0D0D0D"/>
              </w:rPr>
              <w:t>than 10%</w:t>
            </w:r>
            <w:r>
              <w:rPr>
                <w:b/>
                <w:color w:val="0D0D0D"/>
                <w:spacing w:val="-10"/>
              </w:rPr>
              <w:t xml:space="preserve"> </w:t>
            </w:r>
            <w:r>
              <w:rPr>
                <w:b/>
                <w:color w:val="0D0D0D"/>
              </w:rPr>
              <w:t>across</w:t>
            </w:r>
            <w:r>
              <w:rPr>
                <w:b/>
                <w:color w:val="0D0D0D"/>
                <w:spacing w:val="-2"/>
              </w:rPr>
              <w:t xml:space="preserve"> </w:t>
            </w:r>
            <w:r>
              <w:rPr>
                <w:b/>
                <w:color w:val="0D0D0D"/>
              </w:rPr>
              <w:t>the</w:t>
            </w:r>
            <w:r>
              <w:rPr>
                <w:b/>
                <w:color w:val="0D0D0D"/>
                <w:spacing w:val="-2"/>
              </w:rPr>
              <w:t xml:space="preserve"> </w:t>
            </w:r>
            <w:r>
              <w:rPr>
                <w:b/>
                <w:color w:val="0D0D0D"/>
              </w:rPr>
              <w:t>school</w:t>
            </w:r>
            <w:r>
              <w:rPr>
                <w:b/>
                <w:color w:val="0D0D0D"/>
                <w:spacing w:val="-5"/>
              </w:rPr>
              <w:t xml:space="preserve"> </w:t>
            </w:r>
            <w:r>
              <w:rPr>
                <w:b/>
                <w:color w:val="0D0D0D"/>
              </w:rPr>
              <w:t>trust</w:t>
            </w:r>
            <w:r>
              <w:rPr>
                <w:b/>
                <w:color w:val="0D0D0D"/>
                <w:spacing w:val="-3"/>
              </w:rPr>
              <w:t xml:space="preserve"> </w:t>
            </w:r>
            <w:r>
              <w:rPr>
                <w:b/>
                <w:color w:val="0D0D0D"/>
              </w:rPr>
              <w:t>in</w:t>
            </w:r>
            <w:r>
              <w:rPr>
                <w:b/>
                <w:color w:val="0D0D0D"/>
                <w:spacing w:val="-3"/>
              </w:rPr>
              <w:t xml:space="preserve"> </w:t>
            </w:r>
            <w:r>
              <w:rPr>
                <w:b/>
                <w:color w:val="0D0D0D"/>
              </w:rPr>
              <w:t>the</w:t>
            </w:r>
            <w:r>
              <w:rPr>
                <w:b/>
                <w:color w:val="0D0D0D"/>
                <w:spacing w:val="-2"/>
              </w:rPr>
              <w:t xml:space="preserve"> </w:t>
            </w:r>
            <w:r>
              <w:rPr>
                <w:b/>
                <w:color w:val="0D0D0D"/>
              </w:rPr>
              <w:t>first year and in line with by the end of the third year.</w:t>
            </w:r>
          </w:p>
        </w:tc>
      </w:tr>
      <w:tr w:rsidR="00966B7E">
        <w:trPr>
          <w:trHeight w:val="1100"/>
        </w:trPr>
        <w:tc>
          <w:tcPr>
            <w:tcW w:w="4817" w:type="dxa"/>
          </w:tcPr>
          <w:p w:rsidR="00966B7E" w:rsidRDefault="00000000">
            <w:pPr>
              <w:pStyle w:val="TableParagraph"/>
              <w:spacing w:before="60" w:line="232" w:lineRule="auto"/>
              <w:ind w:right="215"/>
            </w:pPr>
            <w:r>
              <w:rPr>
                <w:color w:val="0D0D0D"/>
              </w:rPr>
              <w:t>Gaps</w:t>
            </w:r>
            <w:r>
              <w:rPr>
                <w:color w:val="0D0D0D"/>
                <w:spacing w:val="-6"/>
              </w:rPr>
              <w:t xml:space="preserve"> </w:t>
            </w:r>
            <w:r>
              <w:rPr>
                <w:color w:val="0D0D0D"/>
              </w:rPr>
              <w:t>in</w:t>
            </w:r>
            <w:r>
              <w:rPr>
                <w:color w:val="0D0D0D"/>
                <w:spacing w:val="-3"/>
              </w:rPr>
              <w:t xml:space="preserve"> </w:t>
            </w:r>
            <w:r>
              <w:rPr>
                <w:color w:val="0D0D0D"/>
              </w:rPr>
              <w:t>writing</w:t>
            </w:r>
            <w:r>
              <w:rPr>
                <w:color w:val="0D0D0D"/>
                <w:spacing w:val="-8"/>
              </w:rPr>
              <w:t xml:space="preserve"> </w:t>
            </w:r>
            <w:r>
              <w:rPr>
                <w:color w:val="0D0D0D"/>
              </w:rPr>
              <w:t>across</w:t>
            </w:r>
            <w:r>
              <w:rPr>
                <w:color w:val="0D0D0D"/>
                <w:spacing w:val="-6"/>
              </w:rPr>
              <w:t xml:space="preserve"> </w:t>
            </w:r>
            <w:r>
              <w:rPr>
                <w:color w:val="0D0D0D"/>
              </w:rPr>
              <w:t>the</w:t>
            </w:r>
            <w:r>
              <w:rPr>
                <w:color w:val="0D0D0D"/>
                <w:spacing w:val="-3"/>
              </w:rPr>
              <w:t xml:space="preserve"> </w:t>
            </w:r>
            <w:r>
              <w:rPr>
                <w:color w:val="0D0D0D"/>
              </w:rPr>
              <w:t>school</w:t>
            </w:r>
            <w:r>
              <w:rPr>
                <w:color w:val="0D0D0D"/>
                <w:spacing w:val="-5"/>
              </w:rPr>
              <w:t xml:space="preserve"> </w:t>
            </w:r>
            <w:r>
              <w:rPr>
                <w:color w:val="0D0D0D"/>
              </w:rPr>
              <w:t>trust</w:t>
            </w:r>
            <w:r>
              <w:rPr>
                <w:color w:val="0D0D0D"/>
                <w:spacing w:val="-7"/>
              </w:rPr>
              <w:t xml:space="preserve"> </w:t>
            </w:r>
            <w:r>
              <w:rPr>
                <w:color w:val="0D0D0D"/>
              </w:rPr>
              <w:t>for all eligible pupils are closed at both expected and greater depth.</w:t>
            </w:r>
          </w:p>
        </w:tc>
        <w:tc>
          <w:tcPr>
            <w:tcW w:w="4672" w:type="dxa"/>
          </w:tcPr>
          <w:p w:rsidR="00966B7E" w:rsidRDefault="00000000">
            <w:pPr>
              <w:pStyle w:val="TableParagraph"/>
              <w:spacing w:before="60" w:line="232" w:lineRule="auto"/>
              <w:ind w:right="124"/>
              <w:rPr>
                <w:b/>
                <w:position w:val="7"/>
                <w:sz w:val="14"/>
              </w:rPr>
            </w:pPr>
            <w:r>
              <w:rPr>
                <w:b/>
                <w:color w:val="0D0D0D"/>
              </w:rPr>
              <w:t>Gaps in Writing outcomes for eligible pupils are reduced to less than 10% across</w:t>
            </w:r>
            <w:r>
              <w:rPr>
                <w:b/>
                <w:color w:val="0D0D0D"/>
                <w:spacing w:val="-4"/>
              </w:rPr>
              <w:t xml:space="preserve"> </w:t>
            </w:r>
            <w:r>
              <w:rPr>
                <w:b/>
                <w:color w:val="0D0D0D"/>
              </w:rPr>
              <w:t>the</w:t>
            </w:r>
            <w:r>
              <w:rPr>
                <w:b/>
                <w:color w:val="0D0D0D"/>
                <w:spacing w:val="-4"/>
              </w:rPr>
              <w:t xml:space="preserve"> </w:t>
            </w:r>
            <w:r>
              <w:rPr>
                <w:b/>
                <w:color w:val="0D0D0D"/>
              </w:rPr>
              <w:t>school</w:t>
            </w:r>
            <w:r>
              <w:rPr>
                <w:b/>
                <w:color w:val="0D0D0D"/>
                <w:spacing w:val="-7"/>
              </w:rPr>
              <w:t xml:space="preserve"> </w:t>
            </w:r>
            <w:r>
              <w:rPr>
                <w:b/>
                <w:color w:val="0D0D0D"/>
              </w:rPr>
              <w:t>trust</w:t>
            </w:r>
            <w:r>
              <w:rPr>
                <w:b/>
                <w:color w:val="0D0D0D"/>
                <w:spacing w:val="-5"/>
              </w:rPr>
              <w:t xml:space="preserve"> </w:t>
            </w:r>
            <w:r>
              <w:rPr>
                <w:b/>
                <w:color w:val="0D0D0D"/>
              </w:rPr>
              <w:t>in</w:t>
            </w:r>
            <w:r>
              <w:rPr>
                <w:b/>
                <w:color w:val="0D0D0D"/>
                <w:spacing w:val="-5"/>
              </w:rPr>
              <w:t xml:space="preserve"> </w:t>
            </w:r>
            <w:r>
              <w:rPr>
                <w:b/>
                <w:color w:val="0D0D0D"/>
              </w:rPr>
              <w:t>the</w:t>
            </w:r>
            <w:r>
              <w:rPr>
                <w:b/>
                <w:color w:val="0D0D0D"/>
                <w:spacing w:val="-4"/>
              </w:rPr>
              <w:t xml:space="preserve"> </w:t>
            </w:r>
            <w:r>
              <w:rPr>
                <w:b/>
                <w:color w:val="0D0D0D"/>
              </w:rPr>
              <w:t>first</w:t>
            </w:r>
            <w:r>
              <w:rPr>
                <w:b/>
                <w:color w:val="0D0D0D"/>
                <w:spacing w:val="-5"/>
              </w:rPr>
              <w:t xml:space="preserve"> </w:t>
            </w:r>
            <w:r>
              <w:rPr>
                <w:b/>
                <w:color w:val="0D0D0D"/>
              </w:rPr>
              <w:t>year and</w:t>
            </w:r>
            <w:r>
              <w:rPr>
                <w:b/>
                <w:color w:val="0D0D0D"/>
                <w:spacing w:val="-2"/>
              </w:rPr>
              <w:t xml:space="preserve"> </w:t>
            </w:r>
            <w:r>
              <w:rPr>
                <w:b/>
                <w:color w:val="0D0D0D"/>
              </w:rPr>
              <w:t>in line</w:t>
            </w:r>
            <w:r>
              <w:rPr>
                <w:b/>
                <w:color w:val="0D0D0D"/>
                <w:spacing w:val="1"/>
              </w:rPr>
              <w:t xml:space="preserve"> </w:t>
            </w:r>
            <w:r>
              <w:rPr>
                <w:b/>
                <w:color w:val="0D0D0D"/>
              </w:rPr>
              <w:t>with by</w:t>
            </w:r>
            <w:r>
              <w:rPr>
                <w:b/>
                <w:color w:val="0D0D0D"/>
                <w:spacing w:val="-4"/>
              </w:rPr>
              <w:t xml:space="preserve"> </w:t>
            </w:r>
            <w:r>
              <w:rPr>
                <w:b/>
                <w:color w:val="0D0D0D"/>
              </w:rPr>
              <w:t>the</w:t>
            </w:r>
            <w:r>
              <w:rPr>
                <w:b/>
                <w:color w:val="0D0D0D"/>
                <w:spacing w:val="-4"/>
              </w:rPr>
              <w:t xml:space="preserve"> </w:t>
            </w:r>
            <w:r>
              <w:rPr>
                <w:b/>
                <w:color w:val="0D0D0D"/>
              </w:rPr>
              <w:t>end</w:t>
            </w:r>
            <w:r>
              <w:rPr>
                <w:b/>
                <w:color w:val="0D0D0D"/>
                <w:spacing w:val="-1"/>
              </w:rPr>
              <w:t xml:space="preserve"> </w:t>
            </w:r>
            <w:r>
              <w:rPr>
                <w:b/>
                <w:color w:val="0D0D0D"/>
              </w:rPr>
              <w:t>of the</w:t>
            </w:r>
            <w:r>
              <w:rPr>
                <w:b/>
                <w:color w:val="0D0D0D"/>
                <w:spacing w:val="1"/>
              </w:rPr>
              <w:t xml:space="preserve"> </w:t>
            </w:r>
            <w:r>
              <w:rPr>
                <w:b/>
                <w:color w:val="0D0D0D"/>
              </w:rPr>
              <w:t>3</w:t>
            </w:r>
            <w:proofErr w:type="spellStart"/>
            <w:r>
              <w:rPr>
                <w:b/>
                <w:color w:val="0D0D0D"/>
                <w:position w:val="7"/>
                <w:sz w:val="14"/>
              </w:rPr>
              <w:t>rd</w:t>
            </w:r>
            <w:proofErr w:type="spellEnd"/>
            <w:r>
              <w:rPr>
                <w:b/>
                <w:color w:val="0D0D0D"/>
                <w:spacing w:val="-5"/>
                <w:position w:val="7"/>
                <w:sz w:val="14"/>
              </w:rPr>
              <w:t xml:space="preserve"> </w:t>
            </w:r>
            <w:r>
              <w:rPr>
                <w:b/>
                <w:color w:val="0D0D0D"/>
                <w:spacing w:val="-4"/>
                <w:position w:val="7"/>
                <w:sz w:val="14"/>
              </w:rPr>
              <w:t>year</w:t>
            </w:r>
          </w:p>
        </w:tc>
      </w:tr>
      <w:tr w:rsidR="00966B7E">
        <w:trPr>
          <w:trHeight w:val="1350"/>
        </w:trPr>
        <w:tc>
          <w:tcPr>
            <w:tcW w:w="4817" w:type="dxa"/>
          </w:tcPr>
          <w:p w:rsidR="00966B7E" w:rsidRDefault="00000000">
            <w:pPr>
              <w:pStyle w:val="TableParagraph"/>
              <w:spacing w:before="60" w:line="232" w:lineRule="auto"/>
              <w:ind w:right="215"/>
            </w:pPr>
            <w:r>
              <w:rPr>
                <w:color w:val="0D0D0D"/>
              </w:rPr>
              <w:t>A</w:t>
            </w:r>
            <w:r>
              <w:rPr>
                <w:color w:val="0D0D0D"/>
                <w:spacing w:val="-10"/>
              </w:rPr>
              <w:t xml:space="preserve"> </w:t>
            </w:r>
            <w:r>
              <w:rPr>
                <w:color w:val="0D0D0D"/>
              </w:rPr>
              <w:t>full</w:t>
            </w:r>
            <w:r>
              <w:rPr>
                <w:color w:val="0D0D0D"/>
                <w:spacing w:val="-8"/>
              </w:rPr>
              <w:t xml:space="preserve"> </w:t>
            </w:r>
            <w:r>
              <w:rPr>
                <w:color w:val="0D0D0D"/>
              </w:rPr>
              <w:t>time</w:t>
            </w:r>
            <w:r>
              <w:rPr>
                <w:color w:val="0D0D0D"/>
                <w:spacing w:val="-6"/>
              </w:rPr>
              <w:t xml:space="preserve"> </w:t>
            </w:r>
            <w:r>
              <w:rPr>
                <w:color w:val="0D0D0D"/>
              </w:rPr>
              <w:t>Family</w:t>
            </w:r>
            <w:r>
              <w:rPr>
                <w:color w:val="0D0D0D"/>
                <w:spacing w:val="-9"/>
              </w:rPr>
              <w:t xml:space="preserve"> </w:t>
            </w:r>
            <w:r>
              <w:rPr>
                <w:color w:val="0D0D0D"/>
              </w:rPr>
              <w:t>Support/Safeguarding</w:t>
            </w:r>
            <w:r>
              <w:rPr>
                <w:color w:val="0D0D0D"/>
                <w:spacing w:val="-11"/>
              </w:rPr>
              <w:t xml:space="preserve"> </w:t>
            </w:r>
            <w:r>
              <w:rPr>
                <w:color w:val="0D0D0D"/>
              </w:rPr>
              <w:t>Lead works with eligible pupils</w:t>
            </w:r>
            <w:r>
              <w:rPr>
                <w:color w:val="0D0D0D"/>
                <w:spacing w:val="-4"/>
              </w:rPr>
              <w:t xml:space="preserve"> </w:t>
            </w:r>
            <w:r>
              <w:rPr>
                <w:color w:val="0D0D0D"/>
              </w:rPr>
              <w:t>and families. Pupils and families</w:t>
            </w:r>
            <w:r>
              <w:rPr>
                <w:color w:val="0D0D0D"/>
                <w:spacing w:val="-3"/>
              </w:rPr>
              <w:t xml:space="preserve"> </w:t>
            </w:r>
            <w:r>
              <w:rPr>
                <w:color w:val="0D0D0D"/>
              </w:rPr>
              <w:t xml:space="preserve">are supported in a timely way to ensure that disruption to education is </w:t>
            </w:r>
            <w:proofErr w:type="spellStart"/>
            <w:r>
              <w:rPr>
                <w:color w:val="0D0D0D"/>
              </w:rPr>
              <w:t>minimised</w:t>
            </w:r>
            <w:proofErr w:type="spellEnd"/>
            <w:r>
              <w:rPr>
                <w:color w:val="0D0D0D"/>
              </w:rPr>
              <w:t xml:space="preserve"> and barriers are overcome.</w:t>
            </w:r>
          </w:p>
        </w:tc>
        <w:tc>
          <w:tcPr>
            <w:tcW w:w="4672" w:type="dxa"/>
          </w:tcPr>
          <w:p w:rsidR="00966B7E" w:rsidRDefault="00000000">
            <w:pPr>
              <w:pStyle w:val="TableParagraph"/>
              <w:spacing w:before="57" w:line="235" w:lineRule="auto"/>
              <w:ind w:right="124"/>
              <w:rPr>
                <w:b/>
              </w:rPr>
            </w:pPr>
            <w:r>
              <w:rPr>
                <w:b/>
                <w:color w:val="0D0D0D"/>
              </w:rPr>
              <w:t>Gaps that have arisen due to barriers experienced by the most disadvantaged pupils</w:t>
            </w:r>
            <w:r>
              <w:rPr>
                <w:b/>
                <w:color w:val="0D0D0D"/>
                <w:spacing w:val="-5"/>
              </w:rPr>
              <w:t xml:space="preserve"> </w:t>
            </w:r>
            <w:r>
              <w:rPr>
                <w:b/>
                <w:color w:val="0D0D0D"/>
              </w:rPr>
              <w:t>are</w:t>
            </w:r>
            <w:r>
              <w:rPr>
                <w:b/>
                <w:color w:val="0D0D0D"/>
                <w:spacing w:val="-6"/>
              </w:rPr>
              <w:t xml:space="preserve"> </w:t>
            </w:r>
            <w:r>
              <w:rPr>
                <w:b/>
                <w:color w:val="0D0D0D"/>
              </w:rPr>
              <w:t>closing</w:t>
            </w:r>
            <w:r>
              <w:rPr>
                <w:b/>
                <w:color w:val="0D0D0D"/>
                <w:spacing w:val="-7"/>
              </w:rPr>
              <w:t xml:space="preserve"> </w:t>
            </w:r>
            <w:r>
              <w:rPr>
                <w:b/>
                <w:color w:val="0D0D0D"/>
              </w:rPr>
              <w:t>and</w:t>
            </w:r>
            <w:r>
              <w:rPr>
                <w:b/>
                <w:color w:val="0D0D0D"/>
                <w:spacing w:val="-12"/>
              </w:rPr>
              <w:t xml:space="preserve"> </w:t>
            </w:r>
            <w:r>
              <w:rPr>
                <w:b/>
                <w:color w:val="0D0D0D"/>
              </w:rPr>
              <w:t>eligible</w:t>
            </w:r>
            <w:r>
              <w:rPr>
                <w:b/>
                <w:color w:val="0D0D0D"/>
                <w:spacing w:val="-5"/>
              </w:rPr>
              <w:t xml:space="preserve"> </w:t>
            </w:r>
            <w:r>
              <w:rPr>
                <w:b/>
                <w:color w:val="0D0D0D"/>
              </w:rPr>
              <w:t>pupils</w:t>
            </w:r>
            <w:r>
              <w:rPr>
                <w:b/>
                <w:color w:val="0D0D0D"/>
                <w:spacing w:val="-5"/>
              </w:rPr>
              <w:t xml:space="preserve"> </w:t>
            </w:r>
            <w:r>
              <w:rPr>
                <w:b/>
                <w:color w:val="0D0D0D"/>
              </w:rPr>
              <w:t>are in school, supported</w:t>
            </w:r>
            <w:r>
              <w:rPr>
                <w:b/>
                <w:color w:val="0D0D0D"/>
                <w:spacing w:val="-1"/>
              </w:rPr>
              <w:t xml:space="preserve"> </w:t>
            </w:r>
            <w:r>
              <w:rPr>
                <w:b/>
                <w:color w:val="0D0D0D"/>
              </w:rPr>
              <w:t>and ready to learn.</w:t>
            </w:r>
          </w:p>
        </w:tc>
      </w:tr>
    </w:tbl>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spacing w:before="187"/>
        <w:rPr>
          <w:sz w:val="24"/>
        </w:rPr>
      </w:pPr>
    </w:p>
    <w:p w:rsidR="00966B7E" w:rsidRDefault="00000000">
      <w:pPr>
        <w:ind w:right="464"/>
        <w:jc w:val="center"/>
        <w:rPr>
          <w:sz w:val="24"/>
        </w:rPr>
      </w:pPr>
      <w:r>
        <w:rPr>
          <w:noProof/>
          <w:sz w:val="24"/>
        </w:rPr>
        <mc:AlternateContent>
          <mc:Choice Requires="wps">
            <w:drawing>
              <wp:anchor distT="0" distB="0" distL="0" distR="0" simplePos="0" relativeHeight="487335424" behindDoc="1" locked="0" layoutInCell="1" allowOverlap="1">
                <wp:simplePos x="0" y="0"/>
                <wp:positionH relativeFrom="page">
                  <wp:posOffset>3589401</wp:posOffset>
                </wp:positionH>
                <wp:positionV relativeFrom="paragraph">
                  <wp:posOffset>3348</wp:posOffset>
                </wp:positionV>
                <wp:extent cx="85725" cy="1714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71450"/>
                        </a:xfrm>
                        <a:custGeom>
                          <a:avLst/>
                          <a:gdLst/>
                          <a:ahLst/>
                          <a:cxnLst/>
                          <a:rect l="l" t="t" r="r" b="b"/>
                          <a:pathLst>
                            <a:path w="85725" h="171450">
                              <a:moveTo>
                                <a:pt x="85725" y="0"/>
                              </a:moveTo>
                              <a:lnTo>
                                <a:pt x="0" y="0"/>
                              </a:lnTo>
                              <a:lnTo>
                                <a:pt x="0" y="171449"/>
                              </a:lnTo>
                              <a:lnTo>
                                <a:pt x="85725" y="171449"/>
                              </a:lnTo>
                              <a:lnTo>
                                <a:pt x="85725"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71CEC5A4" id="Graphic 3" o:spid="_x0000_s1026" style="position:absolute;margin-left:282.65pt;margin-top:.25pt;width:6.75pt;height:13.5pt;z-index:-15981056;visibility:visible;mso-wrap-style:square;mso-wrap-distance-left:0;mso-wrap-distance-top:0;mso-wrap-distance-right:0;mso-wrap-distance-bottom:0;mso-position-horizontal:absolute;mso-position-horizontal-relative:page;mso-position-vertical:absolute;mso-position-vertical-relative:text;v-text-anchor:top" coordsize="85725,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" path="m85725,l,,,171449r85725,l85725,xe" fillcolor="#e6e6e6" stroked="f">
                <v:path arrowok="t"/>
                <w10:wrap anchorx="page"/>
              </v:shape>
            </w:pict>
          </mc:Fallback>
        </mc:AlternateContent>
      </w:r>
      <w:r>
        <w:rPr>
          <w:color w:val="2B569A"/>
          <w:spacing w:val="-10"/>
          <w:sz w:val="24"/>
        </w:rPr>
        <w:t>3</w:t>
      </w:r>
    </w:p>
    <w:p w:rsidR="00966B7E" w:rsidRDefault="00966B7E">
      <w:pPr>
        <w:jc w:val="center"/>
        <w:rPr>
          <w:sz w:val="24"/>
        </w:rPr>
        <w:sectPr w:rsidR="00966B7E">
          <w:footerReference w:type="default" r:id="rId8"/>
          <w:pgSz w:w="11910" w:h="16840"/>
          <w:pgMar w:top="1120" w:right="1133" w:bottom="280" w:left="1133" w:header="0" w:footer="0" w:gutter="0"/>
          <w:cols w:space="720"/>
        </w:sectPr>
      </w:pPr>
    </w:p>
    <w:p w:rsidR="00966B7E" w:rsidRDefault="00000000">
      <w:pPr>
        <w:spacing w:before="65"/>
        <w:ind w:left="2"/>
        <w:rPr>
          <w:b/>
          <w:sz w:val="32"/>
        </w:rPr>
      </w:pPr>
      <w:bookmarkStart w:id="9" w:name="Activity_in_this_academic_year"/>
      <w:bookmarkEnd w:id="9"/>
      <w:r>
        <w:rPr>
          <w:b/>
          <w:color w:val="0F4F75"/>
          <w:sz w:val="32"/>
        </w:rPr>
        <w:lastRenderedPageBreak/>
        <w:t>Activity</w:t>
      </w:r>
      <w:r>
        <w:rPr>
          <w:b/>
          <w:color w:val="0F4F75"/>
          <w:spacing w:val="-3"/>
          <w:sz w:val="32"/>
        </w:rPr>
        <w:t xml:space="preserve"> </w:t>
      </w:r>
      <w:r>
        <w:rPr>
          <w:b/>
          <w:color w:val="0F4F75"/>
          <w:sz w:val="32"/>
        </w:rPr>
        <w:t>in</w:t>
      </w:r>
      <w:r>
        <w:rPr>
          <w:b/>
          <w:color w:val="0F4F75"/>
          <w:spacing w:val="-4"/>
          <w:sz w:val="32"/>
        </w:rPr>
        <w:t xml:space="preserve"> </w:t>
      </w:r>
      <w:r>
        <w:rPr>
          <w:b/>
          <w:color w:val="0F4F75"/>
          <w:sz w:val="32"/>
        </w:rPr>
        <w:t>this</w:t>
      </w:r>
      <w:r>
        <w:rPr>
          <w:b/>
          <w:color w:val="0F4F75"/>
          <w:spacing w:val="-3"/>
          <w:sz w:val="32"/>
        </w:rPr>
        <w:t xml:space="preserve"> </w:t>
      </w:r>
      <w:r>
        <w:rPr>
          <w:b/>
          <w:color w:val="0F4F75"/>
          <w:sz w:val="32"/>
        </w:rPr>
        <w:t>academic</w:t>
      </w:r>
      <w:r>
        <w:rPr>
          <w:b/>
          <w:color w:val="0F4F75"/>
          <w:spacing w:val="-6"/>
          <w:sz w:val="32"/>
        </w:rPr>
        <w:t xml:space="preserve"> </w:t>
      </w:r>
      <w:r>
        <w:rPr>
          <w:b/>
          <w:color w:val="0F4F75"/>
          <w:spacing w:val="-4"/>
          <w:sz w:val="32"/>
        </w:rPr>
        <w:t>year</w:t>
      </w:r>
    </w:p>
    <w:p w:rsidR="00966B7E" w:rsidRDefault="00000000">
      <w:pPr>
        <w:spacing w:before="227"/>
        <w:ind w:left="2"/>
        <w:rPr>
          <w:sz w:val="24"/>
        </w:rPr>
      </w:pPr>
      <w:r>
        <w:rPr>
          <w:color w:val="0D0D0D"/>
          <w:sz w:val="24"/>
        </w:rPr>
        <w:t>This</w:t>
      </w:r>
      <w:r>
        <w:rPr>
          <w:color w:val="0D0D0D"/>
          <w:spacing w:val="-6"/>
          <w:sz w:val="24"/>
        </w:rPr>
        <w:t xml:space="preserve"> </w:t>
      </w:r>
      <w:r>
        <w:rPr>
          <w:color w:val="0D0D0D"/>
          <w:sz w:val="24"/>
        </w:rPr>
        <w:t>details</w:t>
      </w:r>
      <w:r>
        <w:rPr>
          <w:color w:val="0D0D0D"/>
          <w:spacing w:val="-3"/>
          <w:sz w:val="24"/>
        </w:rPr>
        <w:t xml:space="preserve"> </w:t>
      </w:r>
      <w:r>
        <w:rPr>
          <w:color w:val="0D0D0D"/>
          <w:sz w:val="24"/>
        </w:rPr>
        <w:t>how</w:t>
      </w:r>
      <w:r>
        <w:rPr>
          <w:color w:val="0D0D0D"/>
          <w:spacing w:val="-2"/>
          <w:sz w:val="24"/>
        </w:rPr>
        <w:t xml:space="preserve"> </w:t>
      </w:r>
      <w:r>
        <w:rPr>
          <w:color w:val="0D0D0D"/>
          <w:sz w:val="24"/>
        </w:rPr>
        <w:t>we</w:t>
      </w:r>
      <w:r>
        <w:rPr>
          <w:color w:val="0D0D0D"/>
          <w:spacing w:val="-2"/>
          <w:sz w:val="24"/>
        </w:rPr>
        <w:t xml:space="preserve"> </w:t>
      </w:r>
      <w:r>
        <w:rPr>
          <w:color w:val="0D0D0D"/>
          <w:sz w:val="24"/>
        </w:rPr>
        <w:t>intend</w:t>
      </w:r>
      <w:r>
        <w:rPr>
          <w:color w:val="0D0D0D"/>
          <w:spacing w:val="-3"/>
          <w:sz w:val="24"/>
        </w:rPr>
        <w:t xml:space="preserve"> </w:t>
      </w:r>
      <w:r>
        <w:rPr>
          <w:color w:val="0D0D0D"/>
          <w:sz w:val="24"/>
        </w:rPr>
        <w:t>to</w:t>
      </w:r>
      <w:r>
        <w:rPr>
          <w:color w:val="0D0D0D"/>
          <w:spacing w:val="-2"/>
          <w:sz w:val="24"/>
        </w:rPr>
        <w:t xml:space="preserve"> </w:t>
      </w:r>
      <w:r>
        <w:rPr>
          <w:color w:val="0D0D0D"/>
          <w:sz w:val="24"/>
        </w:rPr>
        <w:t>spend</w:t>
      </w:r>
      <w:r>
        <w:rPr>
          <w:color w:val="0D0D0D"/>
          <w:spacing w:val="-2"/>
          <w:sz w:val="24"/>
        </w:rPr>
        <w:t xml:space="preserve"> </w:t>
      </w:r>
      <w:r>
        <w:rPr>
          <w:color w:val="0D0D0D"/>
          <w:sz w:val="24"/>
        </w:rPr>
        <w:t>our</w:t>
      </w:r>
      <w:r>
        <w:rPr>
          <w:color w:val="0D0D0D"/>
          <w:spacing w:val="-3"/>
          <w:sz w:val="24"/>
        </w:rPr>
        <w:t xml:space="preserve"> </w:t>
      </w:r>
      <w:r>
        <w:rPr>
          <w:color w:val="0D0D0D"/>
          <w:sz w:val="24"/>
        </w:rPr>
        <w:t>pupil</w:t>
      </w:r>
      <w:r>
        <w:rPr>
          <w:color w:val="0D0D0D"/>
          <w:spacing w:val="-3"/>
          <w:sz w:val="24"/>
        </w:rPr>
        <w:t xml:space="preserve"> </w:t>
      </w:r>
      <w:r>
        <w:rPr>
          <w:color w:val="0D0D0D"/>
          <w:sz w:val="24"/>
        </w:rPr>
        <w:t>premium</w:t>
      </w:r>
      <w:r>
        <w:rPr>
          <w:color w:val="0D0D0D"/>
          <w:spacing w:val="-3"/>
          <w:sz w:val="24"/>
        </w:rPr>
        <w:t xml:space="preserve"> </w:t>
      </w:r>
      <w:r>
        <w:rPr>
          <w:color w:val="0D0D0D"/>
          <w:sz w:val="24"/>
        </w:rPr>
        <w:t>(and</w:t>
      </w:r>
      <w:r>
        <w:rPr>
          <w:color w:val="0D0D0D"/>
          <w:spacing w:val="-2"/>
          <w:sz w:val="24"/>
        </w:rPr>
        <w:t xml:space="preserve"> </w:t>
      </w:r>
      <w:r>
        <w:rPr>
          <w:color w:val="0D0D0D"/>
          <w:sz w:val="24"/>
        </w:rPr>
        <w:t>recovery</w:t>
      </w:r>
      <w:r>
        <w:rPr>
          <w:color w:val="0D0D0D"/>
          <w:spacing w:val="-3"/>
          <w:sz w:val="24"/>
        </w:rPr>
        <w:t xml:space="preserve"> </w:t>
      </w:r>
      <w:r>
        <w:rPr>
          <w:color w:val="0D0D0D"/>
          <w:sz w:val="24"/>
        </w:rPr>
        <w:t>premium</w:t>
      </w:r>
      <w:r>
        <w:rPr>
          <w:color w:val="0D0D0D"/>
          <w:spacing w:val="-3"/>
          <w:sz w:val="24"/>
        </w:rPr>
        <w:t xml:space="preserve"> </w:t>
      </w:r>
      <w:r>
        <w:rPr>
          <w:color w:val="0D0D0D"/>
          <w:spacing w:val="-2"/>
          <w:sz w:val="24"/>
        </w:rPr>
        <w:t>funding)</w:t>
      </w:r>
    </w:p>
    <w:p w:rsidR="00966B7E" w:rsidRDefault="00000000">
      <w:pPr>
        <w:spacing w:before="49"/>
        <w:ind w:left="2"/>
        <w:rPr>
          <w:sz w:val="24"/>
        </w:rPr>
      </w:pPr>
      <w:r>
        <w:rPr>
          <w:b/>
          <w:color w:val="0D0D0D"/>
          <w:sz w:val="24"/>
        </w:rPr>
        <w:t>this</w:t>
      </w:r>
      <w:r>
        <w:rPr>
          <w:b/>
          <w:color w:val="0D0D0D"/>
          <w:spacing w:val="-3"/>
          <w:sz w:val="24"/>
        </w:rPr>
        <w:t xml:space="preserve"> </w:t>
      </w:r>
      <w:r>
        <w:rPr>
          <w:b/>
          <w:color w:val="0D0D0D"/>
          <w:sz w:val="24"/>
        </w:rPr>
        <w:t>academic</w:t>
      </w:r>
      <w:r>
        <w:rPr>
          <w:b/>
          <w:color w:val="0D0D0D"/>
          <w:spacing w:val="-2"/>
          <w:sz w:val="24"/>
        </w:rPr>
        <w:t xml:space="preserve"> </w:t>
      </w:r>
      <w:r>
        <w:rPr>
          <w:b/>
          <w:color w:val="0D0D0D"/>
          <w:sz w:val="24"/>
        </w:rPr>
        <w:t xml:space="preserve">year </w:t>
      </w:r>
      <w:r>
        <w:rPr>
          <w:color w:val="0D0D0D"/>
          <w:sz w:val="24"/>
        </w:rPr>
        <w:t>to</w:t>
      </w:r>
      <w:r>
        <w:rPr>
          <w:color w:val="0D0D0D"/>
          <w:spacing w:val="-3"/>
          <w:sz w:val="24"/>
        </w:rPr>
        <w:t xml:space="preserve"> </w:t>
      </w:r>
      <w:r>
        <w:rPr>
          <w:color w:val="0D0D0D"/>
          <w:sz w:val="24"/>
        </w:rPr>
        <w:t>address</w:t>
      </w:r>
      <w:r>
        <w:rPr>
          <w:color w:val="0D0D0D"/>
          <w:spacing w:val="-3"/>
          <w:sz w:val="24"/>
        </w:rPr>
        <w:t xml:space="preserve"> </w:t>
      </w:r>
      <w:r>
        <w:rPr>
          <w:color w:val="0D0D0D"/>
          <w:sz w:val="24"/>
        </w:rPr>
        <w:t>the</w:t>
      </w:r>
      <w:r>
        <w:rPr>
          <w:color w:val="0D0D0D"/>
          <w:spacing w:val="-3"/>
          <w:sz w:val="24"/>
        </w:rPr>
        <w:t xml:space="preserve"> </w:t>
      </w:r>
      <w:r>
        <w:rPr>
          <w:color w:val="0D0D0D"/>
          <w:sz w:val="24"/>
        </w:rPr>
        <w:t>challenges</w:t>
      </w:r>
      <w:r>
        <w:rPr>
          <w:color w:val="0D0D0D"/>
          <w:spacing w:val="-3"/>
          <w:sz w:val="24"/>
        </w:rPr>
        <w:t xml:space="preserve"> </w:t>
      </w:r>
      <w:r>
        <w:rPr>
          <w:color w:val="0D0D0D"/>
          <w:sz w:val="24"/>
        </w:rPr>
        <w:t>listed</w:t>
      </w:r>
      <w:r>
        <w:rPr>
          <w:color w:val="0D0D0D"/>
          <w:spacing w:val="-2"/>
          <w:sz w:val="24"/>
        </w:rPr>
        <w:t xml:space="preserve"> above.</w:t>
      </w:r>
    </w:p>
    <w:p w:rsidR="00966B7E" w:rsidRDefault="00966B7E">
      <w:pPr>
        <w:spacing w:before="251"/>
        <w:rPr>
          <w:sz w:val="24"/>
        </w:rPr>
      </w:pPr>
    </w:p>
    <w:p w:rsidR="00966B7E" w:rsidRDefault="00000000">
      <w:pPr>
        <w:pStyle w:val="Heading2"/>
      </w:pPr>
      <w:bookmarkStart w:id="10" w:name="Teaching_(for_example,_CPD,_recruitment_"/>
      <w:bookmarkEnd w:id="10"/>
      <w:r>
        <w:rPr>
          <w:color w:val="0F4F75"/>
        </w:rPr>
        <w:t>Teaching</w:t>
      </w:r>
      <w:r>
        <w:rPr>
          <w:color w:val="0F4F75"/>
          <w:spacing w:val="-5"/>
        </w:rPr>
        <w:t xml:space="preserve"> </w:t>
      </w:r>
      <w:r>
        <w:rPr>
          <w:color w:val="0F4F75"/>
        </w:rPr>
        <w:t>(for</w:t>
      </w:r>
      <w:r>
        <w:rPr>
          <w:color w:val="0F4F75"/>
          <w:spacing w:val="-6"/>
        </w:rPr>
        <w:t xml:space="preserve"> </w:t>
      </w:r>
      <w:r>
        <w:rPr>
          <w:color w:val="0F4F75"/>
        </w:rPr>
        <w:t>example,</w:t>
      </w:r>
      <w:r>
        <w:rPr>
          <w:color w:val="0F4F75"/>
          <w:spacing w:val="-6"/>
        </w:rPr>
        <w:t xml:space="preserve"> </w:t>
      </w:r>
      <w:r>
        <w:rPr>
          <w:color w:val="0F4F75"/>
        </w:rPr>
        <w:t>CPD,</w:t>
      </w:r>
      <w:r>
        <w:rPr>
          <w:color w:val="0F4F75"/>
          <w:spacing w:val="-2"/>
        </w:rPr>
        <w:t xml:space="preserve"> </w:t>
      </w:r>
      <w:r>
        <w:rPr>
          <w:color w:val="0F4F75"/>
        </w:rPr>
        <w:t>recruitment</w:t>
      </w:r>
      <w:r>
        <w:rPr>
          <w:color w:val="0F4F75"/>
          <w:spacing w:val="-1"/>
        </w:rPr>
        <w:t xml:space="preserve"> </w:t>
      </w:r>
      <w:r>
        <w:rPr>
          <w:color w:val="0F4F75"/>
        </w:rPr>
        <w:t>and</w:t>
      </w:r>
      <w:r>
        <w:rPr>
          <w:color w:val="0F4F75"/>
          <w:spacing w:val="-5"/>
        </w:rPr>
        <w:t xml:space="preserve"> </w:t>
      </w:r>
      <w:r>
        <w:rPr>
          <w:color w:val="0F4F75"/>
          <w:spacing w:val="-2"/>
        </w:rPr>
        <w:t>retention)</w:t>
      </w:r>
    </w:p>
    <w:p w:rsidR="00966B7E" w:rsidRDefault="00000000">
      <w:pPr>
        <w:spacing w:before="231"/>
        <w:ind w:left="2"/>
        <w:rPr>
          <w:sz w:val="24"/>
        </w:rPr>
      </w:pPr>
      <w:r>
        <w:rPr>
          <w:color w:val="0D0D0D"/>
          <w:sz w:val="24"/>
        </w:rPr>
        <w:t>Budgeted</w:t>
      </w:r>
      <w:r>
        <w:rPr>
          <w:color w:val="0D0D0D"/>
          <w:spacing w:val="-1"/>
          <w:sz w:val="24"/>
        </w:rPr>
        <w:t xml:space="preserve"> </w:t>
      </w:r>
      <w:r>
        <w:rPr>
          <w:color w:val="0D0D0D"/>
          <w:sz w:val="24"/>
        </w:rPr>
        <w:t>cost:</w:t>
      </w:r>
      <w:r>
        <w:rPr>
          <w:color w:val="0D0D0D"/>
          <w:spacing w:val="-4"/>
          <w:sz w:val="24"/>
        </w:rPr>
        <w:t xml:space="preserve"> </w:t>
      </w:r>
      <w:r>
        <w:rPr>
          <w:color w:val="0D0D0D"/>
          <w:spacing w:val="-2"/>
          <w:sz w:val="24"/>
        </w:rPr>
        <w:t>£568,410</w:t>
      </w:r>
    </w:p>
    <w:p w:rsidR="00966B7E" w:rsidRDefault="00966B7E">
      <w:pPr>
        <w:spacing w:before="64"/>
        <w:rPr>
          <w:sz w:val="20"/>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5312"/>
        <w:gridCol w:w="1485"/>
      </w:tblGrid>
      <w:tr w:rsidR="00966B7E">
        <w:trPr>
          <w:trHeight w:val="790"/>
        </w:trPr>
        <w:tc>
          <w:tcPr>
            <w:tcW w:w="2691" w:type="dxa"/>
            <w:shd w:val="clear" w:color="auto" w:fill="D7E1E9"/>
          </w:tcPr>
          <w:p w:rsidR="00966B7E" w:rsidRDefault="00000000">
            <w:pPr>
              <w:pStyle w:val="TableParagraph"/>
              <w:rPr>
                <w:b/>
                <w:sz w:val="24"/>
              </w:rPr>
            </w:pPr>
            <w:r>
              <w:rPr>
                <w:b/>
                <w:color w:val="0D0D0D"/>
                <w:spacing w:val="-2"/>
                <w:sz w:val="24"/>
              </w:rPr>
              <w:t>Activity</w:t>
            </w:r>
          </w:p>
        </w:tc>
        <w:tc>
          <w:tcPr>
            <w:tcW w:w="5312" w:type="dxa"/>
            <w:shd w:val="clear" w:color="auto" w:fill="D7E1E9"/>
          </w:tcPr>
          <w:p w:rsidR="00966B7E" w:rsidRDefault="00000000">
            <w:pPr>
              <w:pStyle w:val="TableParagraph"/>
              <w:rPr>
                <w:b/>
                <w:sz w:val="24"/>
              </w:rPr>
            </w:pPr>
            <w:r>
              <w:rPr>
                <w:b/>
                <w:color w:val="0D0D0D"/>
                <w:sz w:val="24"/>
              </w:rPr>
              <w:t>Evidence</w:t>
            </w:r>
            <w:r>
              <w:rPr>
                <w:b/>
                <w:color w:val="0D0D0D"/>
                <w:spacing w:val="-4"/>
                <w:sz w:val="24"/>
              </w:rPr>
              <w:t xml:space="preserve"> </w:t>
            </w:r>
            <w:r>
              <w:rPr>
                <w:b/>
                <w:color w:val="0D0D0D"/>
                <w:sz w:val="24"/>
              </w:rPr>
              <w:t>that</w:t>
            </w:r>
            <w:r>
              <w:rPr>
                <w:b/>
                <w:color w:val="0D0D0D"/>
                <w:spacing w:val="-5"/>
                <w:sz w:val="24"/>
              </w:rPr>
              <w:t xml:space="preserve"> </w:t>
            </w:r>
            <w:r>
              <w:rPr>
                <w:b/>
                <w:color w:val="0D0D0D"/>
                <w:sz w:val="24"/>
              </w:rPr>
              <w:t>supports</w:t>
            </w:r>
            <w:r>
              <w:rPr>
                <w:b/>
                <w:color w:val="0D0D0D"/>
                <w:spacing w:val="-4"/>
                <w:sz w:val="24"/>
              </w:rPr>
              <w:t xml:space="preserve"> </w:t>
            </w:r>
            <w:r>
              <w:rPr>
                <w:b/>
                <w:color w:val="0D0D0D"/>
                <w:sz w:val="24"/>
              </w:rPr>
              <w:t>this</w:t>
            </w:r>
            <w:r>
              <w:rPr>
                <w:b/>
                <w:color w:val="0D0D0D"/>
                <w:spacing w:val="-3"/>
                <w:sz w:val="24"/>
              </w:rPr>
              <w:t xml:space="preserve"> </w:t>
            </w:r>
            <w:r>
              <w:rPr>
                <w:b/>
                <w:color w:val="0D0D0D"/>
                <w:spacing w:val="-2"/>
                <w:sz w:val="24"/>
              </w:rPr>
              <w:t>approach</w:t>
            </w:r>
          </w:p>
        </w:tc>
        <w:tc>
          <w:tcPr>
            <w:tcW w:w="1485" w:type="dxa"/>
            <w:shd w:val="clear" w:color="auto" w:fill="D7E1E9"/>
          </w:tcPr>
          <w:p w:rsidR="00966B7E" w:rsidRDefault="00000000">
            <w:pPr>
              <w:pStyle w:val="TableParagraph"/>
              <w:spacing w:before="63" w:line="232" w:lineRule="auto"/>
              <w:ind w:right="315"/>
              <w:jc w:val="both"/>
              <w:rPr>
                <w:b/>
                <w:sz w:val="20"/>
              </w:rPr>
            </w:pPr>
            <w:r>
              <w:rPr>
                <w:b/>
                <w:color w:val="0D0D0D"/>
                <w:spacing w:val="-2"/>
                <w:sz w:val="20"/>
              </w:rPr>
              <w:t>Challenge number(s) addressed</w:t>
            </w:r>
          </w:p>
        </w:tc>
      </w:tr>
      <w:tr w:rsidR="00966B7E">
        <w:trPr>
          <w:trHeight w:val="5281"/>
        </w:trPr>
        <w:tc>
          <w:tcPr>
            <w:tcW w:w="2691" w:type="dxa"/>
          </w:tcPr>
          <w:p w:rsidR="00966B7E" w:rsidRDefault="00000000">
            <w:pPr>
              <w:pStyle w:val="TableParagraph"/>
              <w:spacing w:before="60" w:line="232" w:lineRule="auto"/>
              <w:ind w:right="156"/>
            </w:pPr>
            <w:r>
              <w:rPr>
                <w:color w:val="0D0D0D"/>
              </w:rPr>
              <w:t xml:space="preserve">Embed a whole school trust approach to the development of early reading through increased </w:t>
            </w:r>
            <w:proofErr w:type="spellStart"/>
            <w:r>
              <w:rPr>
                <w:color w:val="0D0D0D"/>
              </w:rPr>
              <w:t>rigour</w:t>
            </w:r>
            <w:proofErr w:type="spellEnd"/>
            <w:r>
              <w:rPr>
                <w:color w:val="0D0D0D"/>
              </w:rPr>
              <w:t xml:space="preserve"> and data analysis of the bottom 20% at more regular intervals and targeted external support</w:t>
            </w:r>
            <w:r>
              <w:rPr>
                <w:color w:val="0D0D0D"/>
                <w:spacing w:val="-5"/>
              </w:rPr>
              <w:t xml:space="preserve"> </w:t>
            </w:r>
            <w:r>
              <w:rPr>
                <w:color w:val="0D0D0D"/>
              </w:rPr>
              <w:t>and CPD for all teachers</w:t>
            </w:r>
            <w:r>
              <w:rPr>
                <w:color w:val="0D0D0D"/>
                <w:spacing w:val="-7"/>
              </w:rPr>
              <w:t xml:space="preserve"> </w:t>
            </w:r>
            <w:r>
              <w:rPr>
                <w:color w:val="0D0D0D"/>
              </w:rPr>
              <w:t>of</w:t>
            </w:r>
            <w:r>
              <w:rPr>
                <w:color w:val="0D0D0D"/>
                <w:spacing w:val="-3"/>
              </w:rPr>
              <w:t xml:space="preserve"> </w:t>
            </w:r>
            <w:r>
              <w:rPr>
                <w:color w:val="0D0D0D"/>
              </w:rPr>
              <w:t>reading</w:t>
            </w:r>
            <w:r>
              <w:rPr>
                <w:color w:val="0D0D0D"/>
                <w:spacing w:val="-4"/>
              </w:rPr>
              <w:t xml:space="preserve"> </w:t>
            </w:r>
            <w:r>
              <w:rPr>
                <w:color w:val="0D0D0D"/>
              </w:rPr>
              <w:t>and coaching for reading leaders.</w:t>
            </w:r>
            <w:r>
              <w:rPr>
                <w:color w:val="0D0D0D"/>
                <w:spacing w:val="-14"/>
              </w:rPr>
              <w:t xml:space="preserve"> </w:t>
            </w:r>
            <w:r>
              <w:rPr>
                <w:color w:val="0D0D0D"/>
              </w:rPr>
              <w:t>Investment</w:t>
            </w:r>
            <w:r>
              <w:rPr>
                <w:color w:val="0D0D0D"/>
                <w:spacing w:val="-14"/>
              </w:rPr>
              <w:t xml:space="preserve"> </w:t>
            </w:r>
            <w:r>
              <w:rPr>
                <w:color w:val="0D0D0D"/>
              </w:rPr>
              <w:t>in</w:t>
            </w:r>
            <w:r>
              <w:rPr>
                <w:color w:val="0D0D0D"/>
                <w:spacing w:val="-10"/>
              </w:rPr>
              <w:t xml:space="preserve"> </w:t>
            </w:r>
            <w:r>
              <w:rPr>
                <w:color w:val="0D0D0D"/>
              </w:rPr>
              <w:t>a school trust offer (external Systematic Synthetic Phonics provider</w:t>
            </w:r>
            <w:r>
              <w:rPr>
                <w:color w:val="0D0D0D"/>
                <w:spacing w:val="-5"/>
              </w:rPr>
              <w:t xml:space="preserve"> </w:t>
            </w:r>
            <w:r>
              <w:rPr>
                <w:color w:val="0D0D0D"/>
              </w:rPr>
              <w:t>to</w:t>
            </w:r>
            <w:r>
              <w:rPr>
                <w:color w:val="0D0D0D"/>
                <w:spacing w:val="-4"/>
              </w:rPr>
              <w:t xml:space="preserve"> </w:t>
            </w:r>
            <w:r>
              <w:rPr>
                <w:color w:val="0D0D0D"/>
              </w:rPr>
              <w:t>provide</w:t>
            </w:r>
            <w:r>
              <w:rPr>
                <w:color w:val="0D0D0D"/>
                <w:spacing w:val="-4"/>
              </w:rPr>
              <w:t xml:space="preserve"> </w:t>
            </w:r>
            <w:r>
              <w:rPr>
                <w:color w:val="0D0D0D"/>
              </w:rPr>
              <w:t>data around the lowest 20% and development days, coaching and precision teaching, 1:1s)</w:t>
            </w:r>
          </w:p>
        </w:tc>
        <w:tc>
          <w:tcPr>
            <w:tcW w:w="5312" w:type="dxa"/>
          </w:tcPr>
          <w:p w:rsidR="00966B7E" w:rsidRDefault="00000000">
            <w:pPr>
              <w:pStyle w:val="TableParagraph"/>
              <w:spacing w:before="60" w:line="232" w:lineRule="auto"/>
              <w:ind w:right="160"/>
              <w:rPr>
                <w:i/>
              </w:rPr>
            </w:pPr>
            <w:r>
              <w:rPr>
                <w:color w:val="0D0D0D"/>
              </w:rPr>
              <w:t>EEF guidance and reports ‘</w:t>
            </w:r>
            <w:r>
              <w:rPr>
                <w:i/>
                <w:color w:val="0D0D0D"/>
              </w:rPr>
              <w:t>further research confirms</w:t>
            </w:r>
            <w:r>
              <w:rPr>
                <w:i/>
                <w:color w:val="0D0D0D"/>
                <w:spacing w:val="-9"/>
              </w:rPr>
              <w:t xml:space="preserve"> </w:t>
            </w:r>
            <w:r>
              <w:rPr>
                <w:i/>
                <w:color w:val="0D0D0D"/>
              </w:rPr>
              <w:t>young</w:t>
            </w:r>
            <w:r>
              <w:rPr>
                <w:i/>
                <w:color w:val="0D0D0D"/>
                <w:spacing w:val="-6"/>
              </w:rPr>
              <w:t xml:space="preserve"> </w:t>
            </w:r>
            <w:r>
              <w:rPr>
                <w:i/>
                <w:color w:val="0D0D0D"/>
              </w:rPr>
              <w:t>pupils’</w:t>
            </w:r>
            <w:r>
              <w:rPr>
                <w:i/>
                <w:color w:val="0D0D0D"/>
                <w:spacing w:val="-8"/>
              </w:rPr>
              <w:t xml:space="preserve"> </w:t>
            </w:r>
            <w:r>
              <w:rPr>
                <w:i/>
                <w:color w:val="0D0D0D"/>
              </w:rPr>
              <w:t>achievement</w:t>
            </w:r>
            <w:r>
              <w:rPr>
                <w:i/>
                <w:color w:val="0D0D0D"/>
                <w:spacing w:val="-10"/>
              </w:rPr>
              <w:t xml:space="preserve"> </w:t>
            </w:r>
            <w:r>
              <w:rPr>
                <w:i/>
                <w:color w:val="0D0D0D"/>
              </w:rPr>
              <w:t>in</w:t>
            </w:r>
            <w:r>
              <w:rPr>
                <w:i/>
                <w:color w:val="0D0D0D"/>
                <w:spacing w:val="-6"/>
              </w:rPr>
              <w:t xml:space="preserve"> </w:t>
            </w:r>
            <w:r>
              <w:rPr>
                <w:i/>
                <w:color w:val="0D0D0D"/>
              </w:rPr>
              <w:t>reading</w:t>
            </w:r>
            <w:r>
              <w:rPr>
                <w:i/>
                <w:color w:val="0D0D0D"/>
                <w:spacing w:val="-6"/>
              </w:rPr>
              <w:t xml:space="preserve"> </w:t>
            </w:r>
            <w:r>
              <w:rPr>
                <w:i/>
                <w:color w:val="0D0D0D"/>
              </w:rPr>
              <w:t xml:space="preserve">and </w:t>
            </w:r>
            <w:proofErr w:type="spellStart"/>
            <w:r>
              <w:rPr>
                <w:i/>
                <w:color w:val="0D0D0D"/>
              </w:rPr>
              <w:t>maths</w:t>
            </w:r>
            <w:proofErr w:type="spellEnd"/>
            <w:r>
              <w:rPr>
                <w:i/>
                <w:color w:val="0D0D0D"/>
              </w:rPr>
              <w:t xml:space="preserve"> remains significantly lower than before the pandemic, and the gap between children from </w:t>
            </w:r>
            <w:proofErr w:type="gramStart"/>
            <w:r>
              <w:rPr>
                <w:i/>
                <w:color w:val="0D0D0D"/>
              </w:rPr>
              <w:t>low and high income</w:t>
            </w:r>
            <w:proofErr w:type="gramEnd"/>
            <w:r>
              <w:rPr>
                <w:i/>
                <w:color w:val="0D0D0D"/>
              </w:rPr>
              <w:t xml:space="preserve"> households remains wide’</w:t>
            </w:r>
          </w:p>
          <w:p w:rsidR="00966B7E" w:rsidRDefault="00000000">
            <w:pPr>
              <w:pStyle w:val="TableParagraph"/>
              <w:spacing w:before="63" w:line="232" w:lineRule="auto"/>
              <w:ind w:right="221"/>
              <w:rPr>
                <w:i/>
              </w:rPr>
            </w:pPr>
            <w:r>
              <w:rPr>
                <w:i/>
                <w:color w:val="0D0D0D"/>
              </w:rPr>
              <w:t>The CST recommends using EEFs tiered methodology which is why we have looked at whole</w:t>
            </w:r>
            <w:r>
              <w:rPr>
                <w:i/>
                <w:color w:val="0D0D0D"/>
                <w:spacing w:val="-9"/>
              </w:rPr>
              <w:t xml:space="preserve"> </w:t>
            </w:r>
            <w:r>
              <w:rPr>
                <w:i/>
                <w:color w:val="0D0D0D"/>
              </w:rPr>
              <w:t>school</w:t>
            </w:r>
            <w:r>
              <w:rPr>
                <w:i/>
                <w:color w:val="0D0D0D"/>
                <w:spacing w:val="-10"/>
              </w:rPr>
              <w:t xml:space="preserve"> </w:t>
            </w:r>
            <w:r>
              <w:rPr>
                <w:i/>
                <w:color w:val="0D0D0D"/>
              </w:rPr>
              <w:t>approaches,</w:t>
            </w:r>
            <w:r>
              <w:rPr>
                <w:i/>
                <w:color w:val="0D0D0D"/>
                <w:spacing w:val="-12"/>
              </w:rPr>
              <w:t xml:space="preserve"> </w:t>
            </w:r>
            <w:r>
              <w:rPr>
                <w:i/>
                <w:color w:val="0D0D0D"/>
              </w:rPr>
              <w:t>targeted</w:t>
            </w:r>
            <w:r>
              <w:rPr>
                <w:i/>
                <w:color w:val="0D0D0D"/>
                <w:spacing w:val="-9"/>
              </w:rPr>
              <w:t xml:space="preserve"> </w:t>
            </w:r>
            <w:r>
              <w:rPr>
                <w:i/>
                <w:color w:val="0D0D0D"/>
              </w:rPr>
              <w:t>approaches and wider strategies.</w:t>
            </w:r>
          </w:p>
          <w:p w:rsidR="00966B7E" w:rsidRDefault="00000000">
            <w:pPr>
              <w:pStyle w:val="TableParagraph"/>
              <w:spacing w:before="58" w:line="232" w:lineRule="auto"/>
              <w:rPr>
                <w:i/>
              </w:rPr>
            </w:pPr>
            <w:r>
              <w:rPr>
                <w:i/>
                <w:color w:val="0D0D0D"/>
              </w:rPr>
              <w:t>High quality teaching for all remains the single biggest priority. We know from the best available evidence</w:t>
            </w:r>
            <w:r>
              <w:rPr>
                <w:i/>
                <w:color w:val="0D0D0D"/>
                <w:spacing w:val="-4"/>
              </w:rPr>
              <w:t xml:space="preserve"> </w:t>
            </w:r>
            <w:r>
              <w:rPr>
                <w:i/>
                <w:color w:val="0D0D0D"/>
              </w:rPr>
              <w:t>that</w:t>
            </w:r>
            <w:r>
              <w:rPr>
                <w:i/>
                <w:color w:val="0D0D0D"/>
                <w:spacing w:val="-8"/>
              </w:rPr>
              <w:t xml:space="preserve"> </w:t>
            </w:r>
            <w:r>
              <w:rPr>
                <w:i/>
                <w:color w:val="0D0D0D"/>
              </w:rPr>
              <w:t>the</w:t>
            </w:r>
            <w:r>
              <w:rPr>
                <w:i/>
                <w:color w:val="0D0D0D"/>
                <w:spacing w:val="-4"/>
              </w:rPr>
              <w:t xml:space="preserve"> </w:t>
            </w:r>
            <w:r>
              <w:rPr>
                <w:i/>
                <w:color w:val="0D0D0D"/>
              </w:rPr>
              <w:t>most</w:t>
            </w:r>
            <w:r>
              <w:rPr>
                <w:i/>
                <w:color w:val="0D0D0D"/>
                <w:spacing w:val="-8"/>
              </w:rPr>
              <w:t xml:space="preserve"> </w:t>
            </w:r>
            <w:r>
              <w:rPr>
                <w:i/>
                <w:color w:val="0D0D0D"/>
              </w:rPr>
              <w:t>powerful</w:t>
            </w:r>
            <w:r>
              <w:rPr>
                <w:i/>
                <w:color w:val="0D0D0D"/>
                <w:spacing w:val="-6"/>
              </w:rPr>
              <w:t xml:space="preserve"> </w:t>
            </w:r>
            <w:r>
              <w:rPr>
                <w:i/>
                <w:color w:val="0D0D0D"/>
              </w:rPr>
              <w:t>tool</w:t>
            </w:r>
            <w:r>
              <w:rPr>
                <w:i/>
                <w:color w:val="0D0D0D"/>
                <w:spacing w:val="-6"/>
              </w:rPr>
              <w:t xml:space="preserve"> </w:t>
            </w:r>
            <w:proofErr w:type="spellStart"/>
            <w:r>
              <w:rPr>
                <w:i/>
                <w:color w:val="0D0D0D"/>
              </w:rPr>
              <w:t>wwe</w:t>
            </w:r>
            <w:proofErr w:type="spellEnd"/>
            <w:r>
              <w:rPr>
                <w:i/>
                <w:color w:val="0D0D0D"/>
                <w:spacing w:val="-8"/>
              </w:rPr>
              <w:t xml:space="preserve"> </w:t>
            </w:r>
            <w:r>
              <w:rPr>
                <w:i/>
                <w:color w:val="0D0D0D"/>
              </w:rPr>
              <w:t>have</w:t>
            </w:r>
            <w:r>
              <w:rPr>
                <w:i/>
                <w:color w:val="0D0D0D"/>
                <w:spacing w:val="-4"/>
              </w:rPr>
              <w:t xml:space="preserve"> </w:t>
            </w:r>
            <w:r>
              <w:rPr>
                <w:i/>
                <w:color w:val="0D0D0D"/>
              </w:rPr>
              <w:t>to combat educational inequality is to support great teaching in every</w:t>
            </w:r>
            <w:r>
              <w:rPr>
                <w:i/>
                <w:color w:val="0D0D0D"/>
                <w:spacing w:val="-3"/>
              </w:rPr>
              <w:t xml:space="preserve"> </w:t>
            </w:r>
            <w:r>
              <w:rPr>
                <w:i/>
                <w:color w:val="0D0D0D"/>
              </w:rPr>
              <w:t>classroom (Prof</w:t>
            </w:r>
            <w:r>
              <w:rPr>
                <w:i/>
                <w:color w:val="0D0D0D"/>
                <w:spacing w:val="-4"/>
              </w:rPr>
              <w:t xml:space="preserve"> </w:t>
            </w:r>
            <w:r>
              <w:rPr>
                <w:i/>
                <w:color w:val="0D0D0D"/>
              </w:rPr>
              <w:t>Becky</w:t>
            </w:r>
            <w:r>
              <w:rPr>
                <w:i/>
                <w:color w:val="0D0D0D"/>
                <w:spacing w:val="-3"/>
              </w:rPr>
              <w:t xml:space="preserve"> </w:t>
            </w:r>
            <w:r>
              <w:rPr>
                <w:i/>
                <w:color w:val="0D0D0D"/>
              </w:rPr>
              <w:t xml:space="preserve">Francis, </w:t>
            </w:r>
            <w:proofErr w:type="gramStart"/>
            <w:r>
              <w:rPr>
                <w:i/>
                <w:color w:val="0D0D0D"/>
                <w:spacing w:val="-2"/>
              </w:rPr>
              <w:t>CEO,EEF</w:t>
            </w:r>
            <w:proofErr w:type="gramEnd"/>
            <w:r>
              <w:rPr>
                <w:i/>
                <w:color w:val="0D0D0D"/>
                <w:spacing w:val="-2"/>
              </w:rPr>
              <w:t>)</w:t>
            </w:r>
          </w:p>
          <w:p w:rsidR="00966B7E" w:rsidRDefault="00000000">
            <w:pPr>
              <w:pStyle w:val="TableParagraph"/>
              <w:spacing w:before="63" w:line="232" w:lineRule="auto"/>
            </w:pPr>
            <w:r>
              <w:rPr>
                <w:color w:val="0D0D0D"/>
              </w:rPr>
              <w:t>Previous</w:t>
            </w:r>
            <w:r>
              <w:rPr>
                <w:color w:val="0D0D0D"/>
                <w:spacing w:val="-9"/>
              </w:rPr>
              <w:t xml:space="preserve"> </w:t>
            </w:r>
            <w:r>
              <w:rPr>
                <w:color w:val="0D0D0D"/>
              </w:rPr>
              <w:t>outcomes</w:t>
            </w:r>
            <w:r>
              <w:rPr>
                <w:color w:val="0D0D0D"/>
                <w:spacing w:val="-9"/>
              </w:rPr>
              <w:t xml:space="preserve"> </w:t>
            </w:r>
            <w:r>
              <w:rPr>
                <w:color w:val="0D0D0D"/>
              </w:rPr>
              <w:t>for</w:t>
            </w:r>
            <w:r>
              <w:rPr>
                <w:color w:val="0D0D0D"/>
                <w:spacing w:val="-7"/>
              </w:rPr>
              <w:t xml:space="preserve"> </w:t>
            </w:r>
            <w:r>
              <w:rPr>
                <w:color w:val="0D0D0D"/>
              </w:rPr>
              <w:t>those</w:t>
            </w:r>
            <w:r>
              <w:rPr>
                <w:color w:val="0D0D0D"/>
                <w:spacing w:val="-11"/>
              </w:rPr>
              <w:t xml:space="preserve"> </w:t>
            </w:r>
            <w:r>
              <w:rPr>
                <w:color w:val="0D0D0D"/>
              </w:rPr>
              <w:t>disadvantaged</w:t>
            </w:r>
            <w:r>
              <w:rPr>
                <w:color w:val="0D0D0D"/>
                <w:spacing w:val="-6"/>
              </w:rPr>
              <w:t xml:space="preserve"> </w:t>
            </w:r>
            <w:r>
              <w:rPr>
                <w:color w:val="0D0D0D"/>
              </w:rPr>
              <w:t>within our school trust (pre pandemic)</w:t>
            </w:r>
          </w:p>
        </w:tc>
        <w:tc>
          <w:tcPr>
            <w:tcW w:w="1485" w:type="dxa"/>
          </w:tcPr>
          <w:p w:rsidR="00966B7E" w:rsidRDefault="00000000">
            <w:pPr>
              <w:pStyle w:val="TableParagraph"/>
              <w:spacing w:before="53"/>
            </w:pPr>
            <w:r>
              <w:rPr>
                <w:color w:val="0D0D0D"/>
                <w:spacing w:val="-10"/>
              </w:rPr>
              <w:t>2</w:t>
            </w:r>
          </w:p>
        </w:tc>
      </w:tr>
      <w:tr w:rsidR="00966B7E">
        <w:trPr>
          <w:trHeight w:val="1350"/>
        </w:trPr>
        <w:tc>
          <w:tcPr>
            <w:tcW w:w="2691" w:type="dxa"/>
          </w:tcPr>
          <w:p w:rsidR="00966B7E" w:rsidRDefault="00000000">
            <w:pPr>
              <w:pStyle w:val="TableParagraph"/>
              <w:spacing w:before="60" w:line="232" w:lineRule="auto"/>
              <w:ind w:right="217"/>
            </w:pPr>
            <w:r>
              <w:rPr>
                <w:color w:val="0D0D0D"/>
              </w:rPr>
              <w:t>Creation of and recruitment</w:t>
            </w:r>
            <w:r>
              <w:rPr>
                <w:color w:val="0D0D0D"/>
                <w:spacing w:val="-11"/>
              </w:rPr>
              <w:t xml:space="preserve"> </w:t>
            </w:r>
            <w:r>
              <w:rPr>
                <w:color w:val="0D0D0D"/>
              </w:rPr>
              <w:t>of</w:t>
            </w:r>
            <w:r>
              <w:rPr>
                <w:color w:val="0D0D0D"/>
                <w:spacing w:val="-13"/>
              </w:rPr>
              <w:t xml:space="preserve"> </w:t>
            </w:r>
            <w:r>
              <w:rPr>
                <w:color w:val="0D0D0D"/>
              </w:rPr>
              <w:t>a</w:t>
            </w:r>
            <w:r>
              <w:rPr>
                <w:color w:val="0D0D0D"/>
                <w:spacing w:val="-10"/>
              </w:rPr>
              <w:t xml:space="preserve"> </w:t>
            </w:r>
            <w:r>
              <w:rPr>
                <w:color w:val="0D0D0D"/>
              </w:rPr>
              <w:t xml:space="preserve">full- time family </w:t>
            </w:r>
            <w:r>
              <w:rPr>
                <w:color w:val="0D0D0D"/>
                <w:spacing w:val="-2"/>
              </w:rPr>
              <w:t xml:space="preserve">support/Designated </w:t>
            </w:r>
            <w:r>
              <w:rPr>
                <w:color w:val="0D0D0D"/>
              </w:rPr>
              <w:t>Safeguarding Lead</w:t>
            </w:r>
          </w:p>
        </w:tc>
        <w:tc>
          <w:tcPr>
            <w:tcW w:w="5312" w:type="dxa"/>
          </w:tcPr>
          <w:p w:rsidR="00966B7E" w:rsidRDefault="00000000">
            <w:pPr>
              <w:pStyle w:val="TableParagraph"/>
              <w:spacing w:before="57" w:line="235" w:lineRule="auto"/>
              <w:ind w:right="221"/>
            </w:pPr>
            <w:r>
              <w:rPr>
                <w:color w:val="0D0D0D"/>
              </w:rPr>
              <w:t>Evidence</w:t>
            </w:r>
            <w:r>
              <w:rPr>
                <w:color w:val="0D0D0D"/>
                <w:spacing w:val="-6"/>
              </w:rPr>
              <w:t xml:space="preserve"> </w:t>
            </w:r>
            <w:r>
              <w:rPr>
                <w:color w:val="0D0D0D"/>
              </w:rPr>
              <w:t>based</w:t>
            </w:r>
            <w:r>
              <w:rPr>
                <w:color w:val="0D0D0D"/>
                <w:spacing w:val="-6"/>
              </w:rPr>
              <w:t xml:space="preserve"> </w:t>
            </w:r>
            <w:r>
              <w:rPr>
                <w:color w:val="0D0D0D"/>
              </w:rPr>
              <w:t>data</w:t>
            </w:r>
            <w:r>
              <w:rPr>
                <w:color w:val="0D0D0D"/>
                <w:spacing w:val="-6"/>
              </w:rPr>
              <w:t xml:space="preserve"> </w:t>
            </w:r>
            <w:r>
              <w:rPr>
                <w:color w:val="0D0D0D"/>
              </w:rPr>
              <w:t>from</w:t>
            </w:r>
            <w:r>
              <w:rPr>
                <w:color w:val="0D0D0D"/>
                <w:spacing w:val="-6"/>
              </w:rPr>
              <w:t xml:space="preserve"> </w:t>
            </w:r>
            <w:r>
              <w:rPr>
                <w:color w:val="0D0D0D"/>
              </w:rPr>
              <w:t>within</w:t>
            </w:r>
            <w:r>
              <w:rPr>
                <w:color w:val="0D0D0D"/>
                <w:spacing w:val="-6"/>
              </w:rPr>
              <w:t xml:space="preserve"> </w:t>
            </w:r>
            <w:r>
              <w:rPr>
                <w:color w:val="0D0D0D"/>
              </w:rPr>
              <w:t>details</w:t>
            </w:r>
            <w:r>
              <w:rPr>
                <w:color w:val="0D0D0D"/>
                <w:spacing w:val="-8"/>
              </w:rPr>
              <w:t xml:space="preserve"> </w:t>
            </w:r>
            <w:r>
              <w:rPr>
                <w:color w:val="0D0D0D"/>
              </w:rPr>
              <w:t>that</w:t>
            </w:r>
            <w:r>
              <w:rPr>
                <w:color w:val="0D0D0D"/>
                <w:spacing w:val="-9"/>
              </w:rPr>
              <w:t xml:space="preserve"> </w:t>
            </w:r>
            <w:r>
              <w:rPr>
                <w:color w:val="0D0D0D"/>
              </w:rPr>
              <w:t>there is an increase in pupils and their families falling into crisis mirroring what is seen nationally.</w:t>
            </w:r>
          </w:p>
          <w:p w:rsidR="00966B7E" w:rsidRDefault="00000000">
            <w:pPr>
              <w:pStyle w:val="TableParagraph"/>
              <w:spacing w:before="0" w:line="232" w:lineRule="auto"/>
              <w:ind w:right="160"/>
            </w:pPr>
            <w:r>
              <w:rPr>
                <w:color w:val="0D0D0D"/>
              </w:rPr>
              <w:t>Intervening</w:t>
            </w:r>
            <w:r>
              <w:rPr>
                <w:color w:val="0D0D0D"/>
                <w:spacing w:val="-7"/>
              </w:rPr>
              <w:t xml:space="preserve"> </w:t>
            </w:r>
            <w:r>
              <w:rPr>
                <w:color w:val="0D0D0D"/>
              </w:rPr>
              <w:t>early</w:t>
            </w:r>
            <w:r>
              <w:rPr>
                <w:color w:val="0D0D0D"/>
                <w:spacing w:val="-6"/>
              </w:rPr>
              <w:t xml:space="preserve"> </w:t>
            </w:r>
            <w:r>
              <w:rPr>
                <w:color w:val="0D0D0D"/>
              </w:rPr>
              <w:t>has</w:t>
            </w:r>
            <w:r>
              <w:rPr>
                <w:color w:val="0D0D0D"/>
                <w:spacing w:val="-6"/>
              </w:rPr>
              <w:t xml:space="preserve"> </w:t>
            </w:r>
            <w:r>
              <w:rPr>
                <w:color w:val="0D0D0D"/>
              </w:rPr>
              <w:t>the</w:t>
            </w:r>
            <w:r>
              <w:rPr>
                <w:color w:val="0D0D0D"/>
                <w:spacing w:val="-3"/>
              </w:rPr>
              <w:t xml:space="preserve"> </w:t>
            </w:r>
            <w:r>
              <w:rPr>
                <w:color w:val="0D0D0D"/>
              </w:rPr>
              <w:t>best</w:t>
            </w:r>
            <w:r>
              <w:rPr>
                <w:color w:val="0D0D0D"/>
                <w:spacing w:val="-7"/>
              </w:rPr>
              <w:t xml:space="preserve"> </w:t>
            </w:r>
            <w:r>
              <w:rPr>
                <w:color w:val="0D0D0D"/>
              </w:rPr>
              <w:t>chance</w:t>
            </w:r>
            <w:r>
              <w:rPr>
                <w:color w:val="0D0D0D"/>
                <w:spacing w:val="-3"/>
              </w:rPr>
              <w:t xml:space="preserve"> </w:t>
            </w:r>
            <w:r>
              <w:rPr>
                <w:color w:val="0D0D0D"/>
              </w:rPr>
              <w:t>of</w:t>
            </w:r>
            <w:r>
              <w:rPr>
                <w:color w:val="0D0D0D"/>
                <w:spacing w:val="-7"/>
              </w:rPr>
              <w:t xml:space="preserve"> </w:t>
            </w:r>
            <w:r>
              <w:rPr>
                <w:color w:val="0D0D0D"/>
              </w:rPr>
              <w:t>enabling our pupils and families to be successful.</w:t>
            </w:r>
          </w:p>
        </w:tc>
        <w:tc>
          <w:tcPr>
            <w:tcW w:w="1485" w:type="dxa"/>
          </w:tcPr>
          <w:p w:rsidR="00966B7E" w:rsidRDefault="00000000">
            <w:pPr>
              <w:pStyle w:val="TableParagraph"/>
              <w:spacing w:before="57" w:line="235" w:lineRule="auto"/>
              <w:ind w:right="197"/>
            </w:pPr>
            <w:r>
              <w:rPr>
                <w:color w:val="0D0D0D"/>
              </w:rPr>
              <w:t>4 but impact</w:t>
            </w:r>
            <w:r>
              <w:rPr>
                <w:color w:val="0D0D0D"/>
                <w:spacing w:val="-16"/>
              </w:rPr>
              <w:t xml:space="preserve"> </w:t>
            </w:r>
            <w:r>
              <w:rPr>
                <w:color w:val="0D0D0D"/>
              </w:rPr>
              <w:t>will be on all</w:t>
            </w:r>
          </w:p>
        </w:tc>
      </w:tr>
      <w:tr w:rsidR="00966B7E">
        <w:trPr>
          <w:trHeight w:val="1595"/>
        </w:trPr>
        <w:tc>
          <w:tcPr>
            <w:tcW w:w="2691" w:type="dxa"/>
          </w:tcPr>
          <w:p w:rsidR="00966B7E" w:rsidRDefault="00000000">
            <w:pPr>
              <w:pStyle w:val="TableParagraph"/>
              <w:spacing w:before="60" w:line="232" w:lineRule="auto"/>
              <w:ind w:right="169"/>
            </w:pPr>
            <w:r>
              <w:rPr>
                <w:color w:val="0D0D0D"/>
              </w:rPr>
              <w:t>Establish a whole school</w:t>
            </w:r>
            <w:r>
              <w:rPr>
                <w:color w:val="0D0D0D"/>
                <w:spacing w:val="-12"/>
              </w:rPr>
              <w:t xml:space="preserve"> </w:t>
            </w:r>
            <w:r>
              <w:rPr>
                <w:color w:val="0D0D0D"/>
              </w:rPr>
              <w:t>trust</w:t>
            </w:r>
            <w:r>
              <w:rPr>
                <w:color w:val="0D0D0D"/>
                <w:spacing w:val="-14"/>
              </w:rPr>
              <w:t xml:space="preserve"> </w:t>
            </w:r>
            <w:r>
              <w:rPr>
                <w:color w:val="0D0D0D"/>
              </w:rPr>
              <w:t>approach</w:t>
            </w:r>
            <w:r>
              <w:rPr>
                <w:color w:val="0D0D0D"/>
                <w:spacing w:val="-11"/>
              </w:rPr>
              <w:t xml:space="preserve"> </w:t>
            </w:r>
            <w:r>
              <w:rPr>
                <w:color w:val="0D0D0D"/>
              </w:rPr>
              <w:t xml:space="preserve">to the teaching of writing through investment in a central English role and writing </w:t>
            </w:r>
            <w:proofErr w:type="spellStart"/>
            <w:r>
              <w:rPr>
                <w:color w:val="0D0D0D"/>
              </w:rPr>
              <w:t>programme</w:t>
            </w:r>
            <w:proofErr w:type="spellEnd"/>
          </w:p>
        </w:tc>
        <w:tc>
          <w:tcPr>
            <w:tcW w:w="5312" w:type="dxa"/>
          </w:tcPr>
          <w:p w:rsidR="00966B7E" w:rsidRDefault="00000000">
            <w:pPr>
              <w:pStyle w:val="TableParagraph"/>
              <w:spacing w:before="60" w:line="232" w:lineRule="auto"/>
              <w:ind w:right="160"/>
            </w:pPr>
            <w:r>
              <w:rPr>
                <w:color w:val="0D0D0D"/>
              </w:rPr>
              <w:t>Having</w:t>
            </w:r>
            <w:r>
              <w:rPr>
                <w:color w:val="0D0D0D"/>
                <w:spacing w:val="-8"/>
              </w:rPr>
              <w:t xml:space="preserve"> </w:t>
            </w:r>
            <w:r>
              <w:rPr>
                <w:color w:val="0D0D0D"/>
              </w:rPr>
              <w:t>a</w:t>
            </w:r>
            <w:r>
              <w:rPr>
                <w:color w:val="0D0D0D"/>
                <w:spacing w:val="-4"/>
              </w:rPr>
              <w:t xml:space="preserve"> </w:t>
            </w:r>
            <w:r>
              <w:rPr>
                <w:color w:val="0D0D0D"/>
              </w:rPr>
              <w:t>consistent</w:t>
            </w:r>
            <w:r>
              <w:rPr>
                <w:color w:val="0D0D0D"/>
                <w:spacing w:val="-7"/>
              </w:rPr>
              <w:t xml:space="preserve"> </w:t>
            </w:r>
            <w:r>
              <w:rPr>
                <w:color w:val="0D0D0D"/>
              </w:rPr>
              <w:t>approach</w:t>
            </w:r>
            <w:r>
              <w:rPr>
                <w:color w:val="0D0D0D"/>
                <w:spacing w:val="-4"/>
              </w:rPr>
              <w:t xml:space="preserve"> </w:t>
            </w:r>
            <w:r>
              <w:rPr>
                <w:color w:val="0D0D0D"/>
              </w:rPr>
              <w:t>to</w:t>
            </w:r>
            <w:r>
              <w:rPr>
                <w:color w:val="0D0D0D"/>
                <w:spacing w:val="-4"/>
              </w:rPr>
              <w:t xml:space="preserve"> </w:t>
            </w:r>
            <w:r>
              <w:rPr>
                <w:color w:val="0D0D0D"/>
              </w:rPr>
              <w:t>writing</w:t>
            </w:r>
            <w:r>
              <w:rPr>
                <w:color w:val="0D0D0D"/>
                <w:spacing w:val="-8"/>
              </w:rPr>
              <w:t xml:space="preserve"> </w:t>
            </w:r>
            <w:r>
              <w:rPr>
                <w:color w:val="0D0D0D"/>
              </w:rPr>
              <w:t>will</w:t>
            </w:r>
            <w:r>
              <w:rPr>
                <w:color w:val="0D0D0D"/>
                <w:spacing w:val="-6"/>
              </w:rPr>
              <w:t xml:space="preserve"> </w:t>
            </w:r>
            <w:r>
              <w:rPr>
                <w:color w:val="0D0D0D"/>
              </w:rPr>
              <w:t>directly improve the quality of provision and thus focus on Quality First Teaching. As evidenced above the EEF clearly states that improving the quality of teaching in every classroom is essential for all pupils but more so those eligible</w:t>
            </w:r>
          </w:p>
        </w:tc>
        <w:tc>
          <w:tcPr>
            <w:tcW w:w="1485" w:type="dxa"/>
          </w:tcPr>
          <w:p w:rsidR="00966B7E" w:rsidRDefault="00000000">
            <w:pPr>
              <w:pStyle w:val="TableParagraph"/>
              <w:spacing w:before="53"/>
            </w:pPr>
            <w:r>
              <w:rPr>
                <w:color w:val="0D0D0D"/>
                <w:spacing w:val="-10"/>
              </w:rPr>
              <w:t>3</w:t>
            </w:r>
          </w:p>
        </w:tc>
      </w:tr>
      <w:tr w:rsidR="00966B7E">
        <w:trPr>
          <w:trHeight w:val="2330"/>
        </w:trPr>
        <w:tc>
          <w:tcPr>
            <w:tcW w:w="2691" w:type="dxa"/>
          </w:tcPr>
          <w:p w:rsidR="00966B7E" w:rsidRDefault="00000000">
            <w:pPr>
              <w:pStyle w:val="TableParagraph"/>
              <w:spacing w:before="60" w:line="232" w:lineRule="auto"/>
              <w:ind w:right="217"/>
            </w:pPr>
            <w:r>
              <w:rPr>
                <w:color w:val="0D0D0D"/>
              </w:rPr>
              <w:t>Development of a school trust wide approach to pedagogy to</w:t>
            </w:r>
            <w:r>
              <w:rPr>
                <w:color w:val="0D0D0D"/>
                <w:spacing w:val="-8"/>
              </w:rPr>
              <w:t xml:space="preserve"> </w:t>
            </w:r>
            <w:r>
              <w:rPr>
                <w:color w:val="0D0D0D"/>
              </w:rPr>
              <w:t>support</w:t>
            </w:r>
            <w:r>
              <w:rPr>
                <w:color w:val="0D0D0D"/>
                <w:spacing w:val="-11"/>
              </w:rPr>
              <w:t xml:space="preserve"> </w:t>
            </w:r>
            <w:r>
              <w:rPr>
                <w:color w:val="0D0D0D"/>
              </w:rPr>
              <w:t>all</w:t>
            </w:r>
            <w:r>
              <w:rPr>
                <w:color w:val="0D0D0D"/>
                <w:spacing w:val="-9"/>
              </w:rPr>
              <w:t xml:space="preserve"> </w:t>
            </w:r>
            <w:r>
              <w:rPr>
                <w:color w:val="0D0D0D"/>
              </w:rPr>
              <w:t>pupils</w:t>
            </w:r>
            <w:r>
              <w:rPr>
                <w:color w:val="0D0D0D"/>
                <w:spacing w:val="-10"/>
              </w:rPr>
              <w:t xml:space="preserve"> </w:t>
            </w:r>
            <w:r>
              <w:rPr>
                <w:color w:val="0D0D0D"/>
              </w:rPr>
              <w:t>but particularly those eligible</w:t>
            </w:r>
            <w:r>
              <w:rPr>
                <w:color w:val="0D0D0D"/>
                <w:spacing w:val="-6"/>
              </w:rPr>
              <w:t xml:space="preserve"> </w:t>
            </w:r>
            <w:r>
              <w:rPr>
                <w:color w:val="0D0D0D"/>
              </w:rPr>
              <w:t>through</w:t>
            </w:r>
            <w:r>
              <w:rPr>
                <w:color w:val="0D0D0D"/>
                <w:spacing w:val="-8"/>
              </w:rPr>
              <w:t xml:space="preserve"> </w:t>
            </w:r>
            <w:r>
              <w:rPr>
                <w:color w:val="0D0D0D"/>
              </w:rPr>
              <w:t>regular and iterative CPD and an incremental coaching offer.</w:t>
            </w:r>
          </w:p>
        </w:tc>
        <w:tc>
          <w:tcPr>
            <w:tcW w:w="5312" w:type="dxa"/>
          </w:tcPr>
          <w:p w:rsidR="00966B7E" w:rsidRDefault="00000000">
            <w:pPr>
              <w:pStyle w:val="TableParagraph"/>
              <w:spacing w:before="53"/>
            </w:pPr>
            <w:r>
              <w:rPr>
                <w:color w:val="0D0D0D"/>
                <w:spacing w:val="-5"/>
              </w:rPr>
              <w:t>EEF</w:t>
            </w:r>
          </w:p>
          <w:p w:rsidR="00966B7E" w:rsidRDefault="00000000">
            <w:pPr>
              <w:pStyle w:val="TableParagraph"/>
              <w:spacing w:before="52"/>
            </w:pPr>
            <w:r>
              <w:rPr>
                <w:color w:val="0D0D0D"/>
              </w:rPr>
              <w:t>National</w:t>
            </w:r>
            <w:r>
              <w:rPr>
                <w:color w:val="0D0D0D"/>
                <w:spacing w:val="-6"/>
              </w:rPr>
              <w:t xml:space="preserve"> </w:t>
            </w:r>
            <w:r>
              <w:rPr>
                <w:color w:val="0D0D0D"/>
              </w:rPr>
              <w:t>research –</w:t>
            </w:r>
            <w:r>
              <w:rPr>
                <w:color w:val="0D0D0D"/>
                <w:spacing w:val="-4"/>
              </w:rPr>
              <w:t xml:space="preserve"> </w:t>
            </w:r>
            <w:proofErr w:type="spellStart"/>
            <w:r>
              <w:rPr>
                <w:color w:val="0D0D0D"/>
              </w:rPr>
              <w:t>Rosenshine’s</w:t>
            </w:r>
            <w:proofErr w:type="spellEnd"/>
            <w:r>
              <w:rPr>
                <w:color w:val="0D0D0D"/>
                <w:spacing w:val="-6"/>
              </w:rPr>
              <w:t xml:space="preserve"> </w:t>
            </w:r>
            <w:r>
              <w:rPr>
                <w:color w:val="0D0D0D"/>
                <w:spacing w:val="-2"/>
              </w:rPr>
              <w:t>principles</w:t>
            </w:r>
          </w:p>
          <w:p w:rsidR="00966B7E" w:rsidRDefault="00000000">
            <w:pPr>
              <w:pStyle w:val="TableParagraph"/>
              <w:spacing w:before="59" w:line="232" w:lineRule="auto"/>
              <w:ind w:right="160"/>
            </w:pPr>
            <w:r>
              <w:rPr>
                <w:color w:val="0D0D0D"/>
              </w:rPr>
              <w:t>Improving the quality of teaching in every classroom</w:t>
            </w:r>
            <w:r>
              <w:rPr>
                <w:color w:val="0D0D0D"/>
                <w:spacing w:val="-8"/>
              </w:rPr>
              <w:t xml:space="preserve"> </w:t>
            </w:r>
            <w:r>
              <w:rPr>
                <w:color w:val="0D0D0D"/>
              </w:rPr>
              <w:t>through</w:t>
            </w:r>
            <w:r>
              <w:rPr>
                <w:color w:val="0D0D0D"/>
                <w:spacing w:val="-7"/>
              </w:rPr>
              <w:t xml:space="preserve"> </w:t>
            </w:r>
            <w:r>
              <w:rPr>
                <w:color w:val="0D0D0D"/>
              </w:rPr>
              <w:t>ongoing</w:t>
            </w:r>
            <w:r>
              <w:rPr>
                <w:color w:val="0D0D0D"/>
                <w:spacing w:val="-12"/>
              </w:rPr>
              <w:t xml:space="preserve"> </w:t>
            </w:r>
            <w:r>
              <w:rPr>
                <w:color w:val="0D0D0D"/>
              </w:rPr>
              <w:t>high</w:t>
            </w:r>
            <w:r>
              <w:rPr>
                <w:color w:val="0D0D0D"/>
                <w:spacing w:val="-7"/>
              </w:rPr>
              <w:t xml:space="preserve"> </w:t>
            </w:r>
            <w:r>
              <w:rPr>
                <w:color w:val="0D0D0D"/>
              </w:rPr>
              <w:t>quality</w:t>
            </w:r>
            <w:r>
              <w:rPr>
                <w:color w:val="0D0D0D"/>
                <w:spacing w:val="-10"/>
              </w:rPr>
              <w:t xml:space="preserve"> </w:t>
            </w:r>
            <w:r>
              <w:rPr>
                <w:color w:val="0D0D0D"/>
              </w:rPr>
              <w:t>CPD</w:t>
            </w:r>
          </w:p>
        </w:tc>
        <w:tc>
          <w:tcPr>
            <w:tcW w:w="1485" w:type="dxa"/>
          </w:tcPr>
          <w:p w:rsidR="00966B7E" w:rsidRDefault="00000000">
            <w:pPr>
              <w:pStyle w:val="TableParagraph"/>
              <w:spacing w:before="53"/>
            </w:pPr>
            <w:r>
              <w:rPr>
                <w:color w:val="0D0D0D"/>
                <w:spacing w:val="-2"/>
              </w:rPr>
              <w:t>2,3,5</w:t>
            </w:r>
          </w:p>
        </w:tc>
      </w:tr>
    </w:tbl>
    <w:p w:rsidR="00966B7E" w:rsidRDefault="00966B7E">
      <w:pPr>
        <w:pStyle w:val="TableParagraph"/>
        <w:sectPr w:rsidR="00966B7E">
          <w:footerReference w:type="default" r:id="rId9"/>
          <w:pgSz w:w="11910" w:h="16840"/>
          <w:pgMar w:top="1060" w:right="1133" w:bottom="960" w:left="1133" w:header="0" w:footer="773" w:gutter="0"/>
          <w:pgNumType w:start="4"/>
          <w:cols w:space="720"/>
        </w:sectPr>
      </w:pPr>
    </w:p>
    <w:p w:rsidR="00966B7E" w:rsidRDefault="00000000">
      <w:pPr>
        <w:pStyle w:val="Heading2"/>
        <w:spacing w:before="68" w:line="278" w:lineRule="auto"/>
      </w:pPr>
      <w:r>
        <w:rPr>
          <w:color w:val="0F4F75"/>
        </w:rPr>
        <w:lastRenderedPageBreak/>
        <w:t>Targeted</w:t>
      </w:r>
      <w:r>
        <w:rPr>
          <w:color w:val="0F4F75"/>
          <w:spacing w:val="-7"/>
        </w:rPr>
        <w:t xml:space="preserve"> </w:t>
      </w:r>
      <w:r>
        <w:rPr>
          <w:color w:val="0F4F75"/>
        </w:rPr>
        <w:t>academic</w:t>
      </w:r>
      <w:r>
        <w:rPr>
          <w:color w:val="0F4F75"/>
          <w:spacing w:val="-6"/>
        </w:rPr>
        <w:t xml:space="preserve"> </w:t>
      </w:r>
      <w:r>
        <w:rPr>
          <w:color w:val="0F4F75"/>
        </w:rPr>
        <w:t>support</w:t>
      </w:r>
      <w:r>
        <w:rPr>
          <w:color w:val="0F4F75"/>
          <w:spacing w:val="-5"/>
        </w:rPr>
        <w:t xml:space="preserve"> </w:t>
      </w:r>
      <w:r>
        <w:rPr>
          <w:color w:val="0F4F75"/>
        </w:rPr>
        <w:t>(for</w:t>
      </w:r>
      <w:r>
        <w:rPr>
          <w:color w:val="0F4F75"/>
          <w:spacing w:val="-5"/>
        </w:rPr>
        <w:t xml:space="preserve"> </w:t>
      </w:r>
      <w:r>
        <w:rPr>
          <w:color w:val="0F4F75"/>
        </w:rPr>
        <w:t>example, tutoring,</w:t>
      </w:r>
      <w:r>
        <w:rPr>
          <w:color w:val="0F4F75"/>
          <w:spacing w:val="-5"/>
        </w:rPr>
        <w:t xml:space="preserve"> </w:t>
      </w:r>
      <w:r>
        <w:rPr>
          <w:color w:val="0F4F75"/>
        </w:rPr>
        <w:t>one-to-one</w:t>
      </w:r>
      <w:r>
        <w:rPr>
          <w:color w:val="0F4F75"/>
          <w:spacing w:val="-6"/>
        </w:rPr>
        <w:t xml:space="preserve"> </w:t>
      </w:r>
      <w:r>
        <w:rPr>
          <w:color w:val="0F4F75"/>
        </w:rPr>
        <w:t>support structured interventions)</w:t>
      </w:r>
    </w:p>
    <w:p w:rsidR="00966B7E" w:rsidRDefault="00000000">
      <w:pPr>
        <w:spacing w:before="241"/>
        <w:ind w:left="2"/>
        <w:rPr>
          <w:sz w:val="24"/>
        </w:rPr>
      </w:pPr>
      <w:r>
        <w:rPr>
          <w:color w:val="0D0D0D"/>
          <w:sz w:val="24"/>
        </w:rPr>
        <w:t>Budgeted</w:t>
      </w:r>
      <w:r>
        <w:rPr>
          <w:color w:val="0D0D0D"/>
          <w:spacing w:val="-1"/>
          <w:sz w:val="24"/>
        </w:rPr>
        <w:t xml:space="preserve"> </w:t>
      </w:r>
      <w:r>
        <w:rPr>
          <w:color w:val="0D0D0D"/>
          <w:sz w:val="24"/>
        </w:rPr>
        <w:t>cost:</w:t>
      </w:r>
      <w:r>
        <w:rPr>
          <w:color w:val="0D0D0D"/>
          <w:spacing w:val="-4"/>
          <w:sz w:val="24"/>
        </w:rPr>
        <w:t xml:space="preserve"> </w:t>
      </w:r>
      <w:r>
        <w:rPr>
          <w:color w:val="0D0D0D"/>
          <w:spacing w:val="-2"/>
          <w:sz w:val="24"/>
        </w:rPr>
        <w:t>£100,00</w:t>
      </w:r>
    </w:p>
    <w:p w:rsidR="00966B7E" w:rsidRDefault="00966B7E">
      <w:pPr>
        <w:spacing w:before="69"/>
        <w:rPr>
          <w:sz w:val="20"/>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3972"/>
        <w:gridCol w:w="2546"/>
      </w:tblGrid>
      <w:tr w:rsidR="00966B7E">
        <w:trPr>
          <w:trHeight w:val="925"/>
        </w:trPr>
        <w:tc>
          <w:tcPr>
            <w:tcW w:w="2972" w:type="dxa"/>
            <w:shd w:val="clear" w:color="auto" w:fill="D7E1E9"/>
          </w:tcPr>
          <w:p w:rsidR="00966B7E" w:rsidRDefault="00000000">
            <w:pPr>
              <w:pStyle w:val="TableParagraph"/>
              <w:rPr>
                <w:b/>
                <w:sz w:val="24"/>
              </w:rPr>
            </w:pPr>
            <w:r>
              <w:rPr>
                <w:b/>
                <w:color w:val="0D0D0D"/>
                <w:spacing w:val="-2"/>
                <w:sz w:val="24"/>
              </w:rPr>
              <w:t>Activity</w:t>
            </w:r>
          </w:p>
        </w:tc>
        <w:tc>
          <w:tcPr>
            <w:tcW w:w="3972" w:type="dxa"/>
            <w:shd w:val="clear" w:color="auto" w:fill="D7E1E9"/>
          </w:tcPr>
          <w:p w:rsidR="00966B7E" w:rsidRDefault="00000000">
            <w:pPr>
              <w:pStyle w:val="TableParagraph"/>
              <w:spacing w:before="54" w:line="235" w:lineRule="auto"/>
              <w:ind w:left="164" w:right="20"/>
              <w:rPr>
                <w:b/>
                <w:sz w:val="24"/>
              </w:rPr>
            </w:pPr>
            <w:r>
              <w:rPr>
                <w:b/>
                <w:color w:val="0D0D0D"/>
                <w:sz w:val="24"/>
              </w:rPr>
              <w:t>Evidence</w:t>
            </w:r>
            <w:r>
              <w:rPr>
                <w:b/>
                <w:color w:val="0D0D0D"/>
                <w:spacing w:val="-14"/>
                <w:sz w:val="24"/>
              </w:rPr>
              <w:t xml:space="preserve"> </w:t>
            </w:r>
            <w:r>
              <w:rPr>
                <w:b/>
                <w:color w:val="0D0D0D"/>
                <w:sz w:val="24"/>
              </w:rPr>
              <w:t>that</w:t>
            </w:r>
            <w:r>
              <w:rPr>
                <w:b/>
                <w:color w:val="0D0D0D"/>
                <w:spacing w:val="-15"/>
                <w:sz w:val="24"/>
              </w:rPr>
              <w:t xml:space="preserve"> </w:t>
            </w:r>
            <w:r>
              <w:rPr>
                <w:b/>
                <w:color w:val="0D0D0D"/>
                <w:sz w:val="24"/>
              </w:rPr>
              <w:t>supports</w:t>
            </w:r>
            <w:r>
              <w:rPr>
                <w:b/>
                <w:color w:val="0D0D0D"/>
                <w:spacing w:val="-14"/>
                <w:sz w:val="24"/>
              </w:rPr>
              <w:t xml:space="preserve"> </w:t>
            </w:r>
            <w:r>
              <w:rPr>
                <w:b/>
                <w:color w:val="0D0D0D"/>
                <w:sz w:val="24"/>
              </w:rPr>
              <w:t xml:space="preserve">this </w:t>
            </w:r>
            <w:r>
              <w:rPr>
                <w:b/>
                <w:color w:val="0D0D0D"/>
                <w:spacing w:val="-2"/>
                <w:sz w:val="24"/>
              </w:rPr>
              <w:t>approach</w:t>
            </w:r>
          </w:p>
        </w:tc>
        <w:tc>
          <w:tcPr>
            <w:tcW w:w="2546" w:type="dxa"/>
            <w:shd w:val="clear" w:color="auto" w:fill="D7E1E9"/>
          </w:tcPr>
          <w:p w:rsidR="00966B7E" w:rsidRDefault="00000000">
            <w:pPr>
              <w:pStyle w:val="TableParagraph"/>
              <w:spacing w:before="54" w:line="235" w:lineRule="auto"/>
              <w:ind w:left="164" w:right="1164"/>
              <w:jc w:val="both"/>
              <w:rPr>
                <w:b/>
                <w:sz w:val="24"/>
              </w:rPr>
            </w:pPr>
            <w:r>
              <w:rPr>
                <w:b/>
                <w:color w:val="0D0D0D"/>
                <w:spacing w:val="-2"/>
                <w:sz w:val="24"/>
              </w:rPr>
              <w:t>Challenge number(s) addressed</w:t>
            </w:r>
          </w:p>
        </w:tc>
      </w:tr>
      <w:tr w:rsidR="00966B7E">
        <w:trPr>
          <w:trHeight w:val="3561"/>
        </w:trPr>
        <w:tc>
          <w:tcPr>
            <w:tcW w:w="2972" w:type="dxa"/>
          </w:tcPr>
          <w:p w:rsidR="00966B7E" w:rsidRDefault="00000000">
            <w:pPr>
              <w:pStyle w:val="TableParagraph"/>
              <w:spacing w:before="60" w:line="232" w:lineRule="auto"/>
              <w:ind w:right="170"/>
            </w:pPr>
            <w:r>
              <w:rPr>
                <w:color w:val="0D0D0D"/>
              </w:rPr>
              <w:t>Embed precision teaching and 1:1 coaching support in the teaching of early reading</w:t>
            </w:r>
            <w:r>
              <w:rPr>
                <w:color w:val="0D0D0D"/>
                <w:spacing w:val="-15"/>
              </w:rPr>
              <w:t xml:space="preserve"> </w:t>
            </w:r>
            <w:r>
              <w:rPr>
                <w:color w:val="0D0D0D"/>
              </w:rPr>
              <w:t>and</w:t>
            </w:r>
            <w:r>
              <w:rPr>
                <w:color w:val="0D0D0D"/>
                <w:spacing w:val="-11"/>
              </w:rPr>
              <w:t xml:space="preserve"> </w:t>
            </w:r>
            <w:proofErr w:type="spellStart"/>
            <w:r>
              <w:rPr>
                <w:color w:val="0D0D0D"/>
              </w:rPr>
              <w:t>maths</w:t>
            </w:r>
            <w:proofErr w:type="spellEnd"/>
            <w:r>
              <w:rPr>
                <w:color w:val="0D0D0D"/>
                <w:spacing w:val="-13"/>
              </w:rPr>
              <w:t xml:space="preserve"> </w:t>
            </w:r>
            <w:r>
              <w:rPr>
                <w:color w:val="0D0D0D"/>
              </w:rPr>
              <w:t xml:space="preserve">through reading leader CPD/Development Days and incremental coaching with an early reading and fluency in </w:t>
            </w:r>
            <w:proofErr w:type="spellStart"/>
            <w:r>
              <w:rPr>
                <w:color w:val="0D0D0D"/>
              </w:rPr>
              <w:t>Maths</w:t>
            </w:r>
            <w:proofErr w:type="spellEnd"/>
            <w:r>
              <w:rPr>
                <w:color w:val="0D0D0D"/>
              </w:rPr>
              <w:t xml:space="preserve"> focus.</w:t>
            </w:r>
          </w:p>
          <w:p w:rsidR="00966B7E" w:rsidRDefault="00000000">
            <w:pPr>
              <w:pStyle w:val="TableParagraph"/>
              <w:spacing w:before="2" w:line="232" w:lineRule="auto"/>
              <w:ind w:right="170"/>
            </w:pPr>
            <w:r>
              <w:rPr>
                <w:color w:val="0D0D0D"/>
              </w:rPr>
              <w:t>Ensure that all teachers and</w:t>
            </w:r>
            <w:r>
              <w:rPr>
                <w:color w:val="0D0D0D"/>
                <w:spacing w:val="-8"/>
              </w:rPr>
              <w:t xml:space="preserve"> </w:t>
            </w:r>
            <w:r>
              <w:rPr>
                <w:color w:val="0D0D0D"/>
              </w:rPr>
              <w:t>support</w:t>
            </w:r>
            <w:r>
              <w:rPr>
                <w:color w:val="0D0D0D"/>
                <w:spacing w:val="-11"/>
              </w:rPr>
              <w:t xml:space="preserve"> </w:t>
            </w:r>
            <w:r>
              <w:rPr>
                <w:color w:val="0D0D0D"/>
              </w:rPr>
              <w:t>staff</w:t>
            </w:r>
            <w:r>
              <w:rPr>
                <w:color w:val="0D0D0D"/>
                <w:spacing w:val="-9"/>
              </w:rPr>
              <w:t xml:space="preserve"> </w:t>
            </w:r>
            <w:r>
              <w:rPr>
                <w:color w:val="0D0D0D"/>
              </w:rPr>
              <w:t>have</w:t>
            </w:r>
            <w:r>
              <w:rPr>
                <w:color w:val="0D0D0D"/>
                <w:spacing w:val="-8"/>
              </w:rPr>
              <w:t xml:space="preserve"> </w:t>
            </w:r>
            <w:r>
              <w:rPr>
                <w:color w:val="0D0D0D"/>
              </w:rPr>
              <w:t>the relevant professional development to ensure effective CPD</w:t>
            </w:r>
          </w:p>
        </w:tc>
        <w:tc>
          <w:tcPr>
            <w:tcW w:w="3972" w:type="dxa"/>
          </w:tcPr>
          <w:p w:rsidR="00966B7E" w:rsidRDefault="00000000">
            <w:pPr>
              <w:pStyle w:val="TableParagraph"/>
              <w:spacing w:before="60" w:line="232" w:lineRule="auto"/>
              <w:ind w:left="164" w:right="20"/>
            </w:pPr>
            <w:r>
              <w:rPr>
                <w:color w:val="0D0D0D"/>
              </w:rPr>
              <w:t>EEF</w:t>
            </w:r>
            <w:r>
              <w:rPr>
                <w:color w:val="0D0D0D"/>
                <w:spacing w:val="-9"/>
              </w:rPr>
              <w:t xml:space="preserve"> </w:t>
            </w:r>
            <w:r>
              <w:rPr>
                <w:color w:val="0D0D0D"/>
              </w:rPr>
              <w:t>guidance</w:t>
            </w:r>
            <w:r>
              <w:rPr>
                <w:color w:val="0D0D0D"/>
                <w:spacing w:val="-8"/>
              </w:rPr>
              <w:t xml:space="preserve"> </w:t>
            </w:r>
            <w:r>
              <w:rPr>
                <w:color w:val="0D0D0D"/>
              </w:rPr>
              <w:t>reports</w:t>
            </w:r>
            <w:r>
              <w:rPr>
                <w:color w:val="0D0D0D"/>
                <w:spacing w:val="-10"/>
              </w:rPr>
              <w:t xml:space="preserve"> </w:t>
            </w:r>
            <w:r>
              <w:rPr>
                <w:color w:val="0D0D0D"/>
              </w:rPr>
              <w:t>on</w:t>
            </w:r>
            <w:r>
              <w:rPr>
                <w:color w:val="0D0D0D"/>
                <w:spacing w:val="-12"/>
              </w:rPr>
              <w:t xml:space="preserve"> </w:t>
            </w:r>
            <w:r>
              <w:rPr>
                <w:color w:val="0D0D0D"/>
              </w:rPr>
              <w:t xml:space="preserve">effective teaching and 1:1 case </w:t>
            </w:r>
            <w:proofErr w:type="gramStart"/>
            <w:r>
              <w:rPr>
                <w:color w:val="0D0D0D"/>
              </w:rPr>
              <w:t>studies</w:t>
            </w:r>
            <w:proofErr w:type="gramEnd"/>
          </w:p>
          <w:p w:rsidR="00966B7E" w:rsidRDefault="00000000">
            <w:pPr>
              <w:pStyle w:val="TableParagraph"/>
              <w:spacing w:before="59" w:line="232" w:lineRule="auto"/>
              <w:ind w:left="164" w:right="20"/>
            </w:pPr>
            <w:r>
              <w:rPr>
                <w:color w:val="0D0D0D"/>
              </w:rPr>
              <w:t>Teacher</w:t>
            </w:r>
            <w:r>
              <w:rPr>
                <w:color w:val="0D0D0D"/>
                <w:spacing w:val="-11"/>
              </w:rPr>
              <w:t xml:space="preserve"> </w:t>
            </w:r>
            <w:r>
              <w:rPr>
                <w:color w:val="0D0D0D"/>
              </w:rPr>
              <w:t>Development</w:t>
            </w:r>
            <w:r>
              <w:rPr>
                <w:color w:val="0D0D0D"/>
                <w:spacing w:val="-13"/>
              </w:rPr>
              <w:t xml:space="preserve"> </w:t>
            </w:r>
            <w:r>
              <w:rPr>
                <w:color w:val="0D0D0D"/>
              </w:rPr>
              <w:t>Trust</w:t>
            </w:r>
            <w:r>
              <w:rPr>
                <w:color w:val="0D0D0D"/>
                <w:spacing w:val="-13"/>
              </w:rPr>
              <w:t xml:space="preserve"> </w:t>
            </w:r>
            <w:r>
              <w:rPr>
                <w:color w:val="0D0D0D"/>
              </w:rPr>
              <w:t xml:space="preserve">case </w:t>
            </w:r>
            <w:r>
              <w:rPr>
                <w:color w:val="0D0D0D"/>
                <w:spacing w:val="-2"/>
              </w:rPr>
              <w:t>studies</w:t>
            </w:r>
          </w:p>
          <w:p w:rsidR="00966B7E" w:rsidRDefault="00000000">
            <w:pPr>
              <w:pStyle w:val="TableParagraph"/>
              <w:spacing w:before="59" w:line="232" w:lineRule="auto"/>
              <w:ind w:left="164" w:right="20"/>
            </w:pPr>
            <w:r>
              <w:rPr>
                <w:color w:val="0D0D0D"/>
              </w:rPr>
              <w:t>Work</w:t>
            </w:r>
            <w:r>
              <w:rPr>
                <w:color w:val="0D0D0D"/>
                <w:spacing w:val="-12"/>
              </w:rPr>
              <w:t xml:space="preserve"> </w:t>
            </w:r>
            <w:r>
              <w:rPr>
                <w:color w:val="0D0D0D"/>
              </w:rPr>
              <w:t>as</w:t>
            </w:r>
            <w:r>
              <w:rPr>
                <w:color w:val="0D0D0D"/>
                <w:spacing w:val="-8"/>
              </w:rPr>
              <w:t xml:space="preserve"> </w:t>
            </w:r>
            <w:r>
              <w:rPr>
                <w:color w:val="0D0D0D"/>
              </w:rPr>
              <w:t>a</w:t>
            </w:r>
            <w:r>
              <w:rPr>
                <w:color w:val="0D0D0D"/>
                <w:spacing w:val="-5"/>
              </w:rPr>
              <w:t xml:space="preserve"> </w:t>
            </w:r>
            <w:r>
              <w:rPr>
                <w:color w:val="0D0D0D"/>
              </w:rPr>
              <w:t>National</w:t>
            </w:r>
            <w:r>
              <w:rPr>
                <w:color w:val="0D0D0D"/>
                <w:spacing w:val="-7"/>
              </w:rPr>
              <w:t xml:space="preserve"> </w:t>
            </w:r>
            <w:r>
              <w:rPr>
                <w:color w:val="0D0D0D"/>
              </w:rPr>
              <w:t>English</w:t>
            </w:r>
            <w:r>
              <w:rPr>
                <w:color w:val="0D0D0D"/>
                <w:spacing w:val="-5"/>
              </w:rPr>
              <w:t xml:space="preserve"> </w:t>
            </w:r>
            <w:r>
              <w:rPr>
                <w:color w:val="0D0D0D"/>
              </w:rPr>
              <w:t>Hub</w:t>
            </w:r>
            <w:r>
              <w:rPr>
                <w:color w:val="0D0D0D"/>
                <w:spacing w:val="-5"/>
              </w:rPr>
              <w:t xml:space="preserve"> </w:t>
            </w:r>
            <w:r>
              <w:rPr>
                <w:color w:val="0D0D0D"/>
              </w:rPr>
              <w:t xml:space="preserve">and PD leads in </w:t>
            </w:r>
            <w:proofErr w:type="spellStart"/>
            <w:r>
              <w:rPr>
                <w:color w:val="0D0D0D"/>
              </w:rPr>
              <w:t>Maths</w:t>
            </w:r>
            <w:proofErr w:type="spellEnd"/>
            <w:r>
              <w:rPr>
                <w:color w:val="0D0D0D"/>
              </w:rPr>
              <w:t xml:space="preserve"> Hubs</w:t>
            </w:r>
          </w:p>
          <w:p w:rsidR="00966B7E" w:rsidRDefault="00000000">
            <w:pPr>
              <w:pStyle w:val="TableParagraph"/>
              <w:spacing w:line="237" w:lineRule="auto"/>
              <w:ind w:left="164" w:right="20"/>
            </w:pPr>
            <w:r>
              <w:rPr>
                <w:color w:val="0D0D0D"/>
              </w:rPr>
              <w:t>EEF</w:t>
            </w:r>
            <w:r>
              <w:rPr>
                <w:color w:val="0D0D0D"/>
                <w:spacing w:val="-6"/>
              </w:rPr>
              <w:t xml:space="preserve"> </w:t>
            </w:r>
            <w:r>
              <w:rPr>
                <w:color w:val="0D0D0D"/>
              </w:rPr>
              <w:t>reports</w:t>
            </w:r>
            <w:r>
              <w:rPr>
                <w:color w:val="0D0D0D"/>
                <w:spacing w:val="-8"/>
              </w:rPr>
              <w:t xml:space="preserve"> </w:t>
            </w:r>
            <w:r>
              <w:rPr>
                <w:color w:val="0D0D0D"/>
              </w:rPr>
              <w:t>which</w:t>
            </w:r>
            <w:r>
              <w:rPr>
                <w:color w:val="0D0D0D"/>
                <w:spacing w:val="-5"/>
              </w:rPr>
              <w:t xml:space="preserve"> </w:t>
            </w:r>
            <w:r>
              <w:rPr>
                <w:color w:val="0D0D0D"/>
              </w:rPr>
              <w:t>state</w:t>
            </w:r>
            <w:r>
              <w:rPr>
                <w:color w:val="0D0D0D"/>
                <w:spacing w:val="-5"/>
              </w:rPr>
              <w:t xml:space="preserve"> </w:t>
            </w:r>
            <w:r>
              <w:rPr>
                <w:color w:val="0D0D0D"/>
              </w:rPr>
              <w:t>that</w:t>
            </w:r>
            <w:r>
              <w:rPr>
                <w:color w:val="0D0D0D"/>
                <w:spacing w:val="-9"/>
              </w:rPr>
              <w:t xml:space="preserve"> </w:t>
            </w:r>
            <w:r>
              <w:rPr>
                <w:color w:val="0D0D0D"/>
              </w:rPr>
              <w:t>all</w:t>
            </w:r>
            <w:r>
              <w:rPr>
                <w:color w:val="0D0D0D"/>
                <w:spacing w:val="-7"/>
              </w:rPr>
              <w:t xml:space="preserve"> </w:t>
            </w:r>
            <w:r>
              <w:rPr>
                <w:color w:val="0D0D0D"/>
              </w:rPr>
              <w:t>CPD must be regular and iterative.</w:t>
            </w:r>
          </w:p>
        </w:tc>
        <w:tc>
          <w:tcPr>
            <w:tcW w:w="2546" w:type="dxa"/>
          </w:tcPr>
          <w:p w:rsidR="00966B7E" w:rsidRDefault="00000000">
            <w:pPr>
              <w:pStyle w:val="TableParagraph"/>
              <w:spacing w:before="54"/>
              <w:ind w:left="164"/>
            </w:pPr>
            <w:r>
              <w:rPr>
                <w:color w:val="0D0D0D"/>
              </w:rPr>
              <w:t>2</w:t>
            </w:r>
            <w:r>
              <w:rPr>
                <w:color w:val="0D0D0D"/>
                <w:spacing w:val="-1"/>
              </w:rPr>
              <w:t xml:space="preserve"> </w:t>
            </w:r>
            <w:r>
              <w:rPr>
                <w:color w:val="0D0D0D"/>
              </w:rPr>
              <w:t xml:space="preserve">and </w:t>
            </w:r>
            <w:r>
              <w:rPr>
                <w:color w:val="0D0D0D"/>
                <w:spacing w:val="-10"/>
              </w:rPr>
              <w:t>4</w:t>
            </w:r>
          </w:p>
        </w:tc>
      </w:tr>
    </w:tbl>
    <w:p w:rsidR="00966B7E" w:rsidRDefault="00966B7E">
      <w:pPr>
        <w:spacing w:before="91"/>
        <w:rPr>
          <w:sz w:val="24"/>
        </w:rPr>
      </w:pPr>
    </w:p>
    <w:p w:rsidR="00966B7E" w:rsidRDefault="00000000">
      <w:pPr>
        <w:pStyle w:val="Heading2"/>
        <w:spacing w:line="278" w:lineRule="auto"/>
      </w:pPr>
      <w:r>
        <w:rPr>
          <w:color w:val="0F4F75"/>
        </w:rPr>
        <w:t>Wider</w:t>
      </w:r>
      <w:r>
        <w:rPr>
          <w:color w:val="0F4F75"/>
          <w:spacing w:val="-3"/>
        </w:rPr>
        <w:t xml:space="preserve"> </w:t>
      </w:r>
      <w:r>
        <w:rPr>
          <w:color w:val="0F4F75"/>
        </w:rPr>
        <w:t>strategies</w:t>
      </w:r>
      <w:r>
        <w:rPr>
          <w:color w:val="0F4F75"/>
          <w:spacing w:val="-5"/>
        </w:rPr>
        <w:t xml:space="preserve"> </w:t>
      </w:r>
      <w:r>
        <w:rPr>
          <w:color w:val="0F4F75"/>
        </w:rPr>
        <w:t>(for</w:t>
      </w:r>
      <w:r>
        <w:rPr>
          <w:color w:val="0F4F75"/>
          <w:spacing w:val="-7"/>
        </w:rPr>
        <w:t xml:space="preserve"> </w:t>
      </w:r>
      <w:r>
        <w:rPr>
          <w:color w:val="0F4F75"/>
        </w:rPr>
        <w:t>example,</w:t>
      </w:r>
      <w:r>
        <w:rPr>
          <w:color w:val="0F4F75"/>
          <w:spacing w:val="-7"/>
        </w:rPr>
        <w:t xml:space="preserve"> </w:t>
      </w:r>
      <w:r>
        <w:rPr>
          <w:color w:val="0F4F75"/>
        </w:rPr>
        <w:t>related</w:t>
      </w:r>
      <w:r>
        <w:rPr>
          <w:color w:val="0F4F75"/>
          <w:spacing w:val="-9"/>
        </w:rPr>
        <w:t xml:space="preserve"> </w:t>
      </w:r>
      <w:r>
        <w:rPr>
          <w:color w:val="0F4F75"/>
        </w:rPr>
        <w:t>to</w:t>
      </w:r>
      <w:r>
        <w:rPr>
          <w:color w:val="0F4F75"/>
          <w:spacing w:val="-5"/>
        </w:rPr>
        <w:t xml:space="preserve"> </w:t>
      </w:r>
      <w:r>
        <w:rPr>
          <w:color w:val="0F4F75"/>
        </w:rPr>
        <w:t>attendance,</w:t>
      </w:r>
      <w:r>
        <w:rPr>
          <w:color w:val="0F4F75"/>
          <w:spacing w:val="-2"/>
        </w:rPr>
        <w:t xml:space="preserve"> </w:t>
      </w:r>
      <w:proofErr w:type="spellStart"/>
      <w:r>
        <w:rPr>
          <w:color w:val="0F4F75"/>
        </w:rPr>
        <w:t>behaviour</w:t>
      </w:r>
      <w:proofErr w:type="spellEnd"/>
      <w:r>
        <w:rPr>
          <w:color w:val="0F4F75"/>
        </w:rPr>
        <w:t xml:space="preserve">, </w:t>
      </w:r>
      <w:r>
        <w:rPr>
          <w:color w:val="0F4F75"/>
          <w:spacing w:val="-2"/>
        </w:rPr>
        <w:t>wellbeing)</w:t>
      </w:r>
    </w:p>
    <w:p w:rsidR="00966B7E" w:rsidRDefault="00000000">
      <w:pPr>
        <w:spacing w:before="242"/>
        <w:ind w:left="2"/>
        <w:rPr>
          <w:sz w:val="24"/>
        </w:rPr>
      </w:pPr>
      <w:r>
        <w:rPr>
          <w:color w:val="0D0D0D"/>
          <w:sz w:val="24"/>
        </w:rPr>
        <w:t>Budgeted</w:t>
      </w:r>
      <w:r>
        <w:rPr>
          <w:color w:val="0D0D0D"/>
          <w:spacing w:val="-1"/>
          <w:sz w:val="24"/>
        </w:rPr>
        <w:t xml:space="preserve"> </w:t>
      </w:r>
      <w:r>
        <w:rPr>
          <w:color w:val="0D0D0D"/>
          <w:sz w:val="24"/>
        </w:rPr>
        <w:t>cost:</w:t>
      </w:r>
      <w:r>
        <w:rPr>
          <w:color w:val="0D0D0D"/>
          <w:spacing w:val="-4"/>
          <w:sz w:val="24"/>
        </w:rPr>
        <w:t xml:space="preserve"> </w:t>
      </w:r>
      <w:r>
        <w:rPr>
          <w:color w:val="0D0D0D"/>
          <w:spacing w:val="-2"/>
          <w:sz w:val="24"/>
        </w:rPr>
        <w:t>£60,000</w:t>
      </w:r>
    </w:p>
    <w:p w:rsidR="00966B7E" w:rsidRDefault="00966B7E">
      <w:pPr>
        <w:spacing w:before="1" w:after="1"/>
        <w:rPr>
          <w:sz w:val="15"/>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4252"/>
        <w:gridCol w:w="2546"/>
      </w:tblGrid>
      <w:tr w:rsidR="00966B7E">
        <w:trPr>
          <w:trHeight w:val="925"/>
        </w:trPr>
        <w:tc>
          <w:tcPr>
            <w:tcW w:w="2691" w:type="dxa"/>
            <w:shd w:val="clear" w:color="auto" w:fill="D7E1E9"/>
          </w:tcPr>
          <w:p w:rsidR="00966B7E" w:rsidRDefault="00000000">
            <w:pPr>
              <w:pStyle w:val="TableParagraph"/>
              <w:rPr>
                <w:b/>
                <w:sz w:val="24"/>
              </w:rPr>
            </w:pPr>
            <w:r>
              <w:rPr>
                <w:b/>
                <w:color w:val="0D0D0D"/>
                <w:spacing w:val="-2"/>
                <w:sz w:val="24"/>
              </w:rPr>
              <w:t>Activity</w:t>
            </w:r>
          </w:p>
        </w:tc>
        <w:tc>
          <w:tcPr>
            <w:tcW w:w="4252" w:type="dxa"/>
            <w:shd w:val="clear" w:color="auto" w:fill="D7E1E9"/>
          </w:tcPr>
          <w:p w:rsidR="00966B7E" w:rsidRDefault="00000000">
            <w:pPr>
              <w:pStyle w:val="TableParagraph"/>
              <w:spacing w:before="59" w:line="235" w:lineRule="auto"/>
              <w:rPr>
                <w:b/>
                <w:sz w:val="24"/>
              </w:rPr>
            </w:pPr>
            <w:r>
              <w:rPr>
                <w:b/>
                <w:color w:val="0D0D0D"/>
                <w:sz w:val="24"/>
              </w:rPr>
              <w:t>Evidence</w:t>
            </w:r>
            <w:r>
              <w:rPr>
                <w:b/>
                <w:color w:val="0D0D0D"/>
                <w:spacing w:val="-15"/>
                <w:sz w:val="24"/>
              </w:rPr>
              <w:t xml:space="preserve"> </w:t>
            </w:r>
            <w:r>
              <w:rPr>
                <w:b/>
                <w:color w:val="0D0D0D"/>
                <w:sz w:val="24"/>
              </w:rPr>
              <w:t>that</w:t>
            </w:r>
            <w:r>
              <w:rPr>
                <w:b/>
                <w:color w:val="0D0D0D"/>
                <w:spacing w:val="-15"/>
                <w:sz w:val="24"/>
              </w:rPr>
              <w:t xml:space="preserve"> </w:t>
            </w:r>
            <w:r>
              <w:rPr>
                <w:b/>
                <w:color w:val="0D0D0D"/>
                <w:sz w:val="24"/>
              </w:rPr>
              <w:t>supports</w:t>
            </w:r>
            <w:r>
              <w:rPr>
                <w:b/>
                <w:color w:val="0D0D0D"/>
                <w:spacing w:val="-15"/>
                <w:sz w:val="24"/>
              </w:rPr>
              <w:t xml:space="preserve"> </w:t>
            </w:r>
            <w:r>
              <w:rPr>
                <w:b/>
                <w:color w:val="0D0D0D"/>
                <w:sz w:val="24"/>
              </w:rPr>
              <w:t xml:space="preserve">this </w:t>
            </w:r>
            <w:r>
              <w:rPr>
                <w:b/>
                <w:color w:val="0D0D0D"/>
                <w:spacing w:val="-2"/>
                <w:sz w:val="24"/>
              </w:rPr>
              <w:t>approach</w:t>
            </w:r>
          </w:p>
        </w:tc>
        <w:tc>
          <w:tcPr>
            <w:tcW w:w="2546" w:type="dxa"/>
            <w:shd w:val="clear" w:color="auto" w:fill="D7E1E9"/>
          </w:tcPr>
          <w:p w:rsidR="00966B7E" w:rsidRDefault="00000000">
            <w:pPr>
              <w:pStyle w:val="TableParagraph"/>
              <w:spacing w:before="59" w:line="235" w:lineRule="auto"/>
              <w:ind w:left="165" w:right="1163"/>
              <w:jc w:val="both"/>
              <w:rPr>
                <w:b/>
                <w:sz w:val="24"/>
              </w:rPr>
            </w:pPr>
            <w:r>
              <w:rPr>
                <w:b/>
                <w:color w:val="0D0D0D"/>
                <w:spacing w:val="-2"/>
                <w:sz w:val="24"/>
              </w:rPr>
              <w:t>Challenge number(s) addressed</w:t>
            </w:r>
          </w:p>
        </w:tc>
      </w:tr>
      <w:tr w:rsidR="00966B7E">
        <w:trPr>
          <w:trHeight w:val="2581"/>
        </w:trPr>
        <w:tc>
          <w:tcPr>
            <w:tcW w:w="2691" w:type="dxa"/>
          </w:tcPr>
          <w:p w:rsidR="00966B7E" w:rsidRDefault="00000000">
            <w:pPr>
              <w:pStyle w:val="TableParagraph"/>
              <w:spacing w:before="60" w:line="232" w:lineRule="auto"/>
              <w:ind w:right="217"/>
            </w:pPr>
            <w:r>
              <w:rPr>
                <w:color w:val="0D0D0D"/>
              </w:rPr>
              <w:t>Re-establish robust culture around good attendance through ensuring that an early approach for attendance is followed consistently which results</w:t>
            </w:r>
            <w:r>
              <w:rPr>
                <w:color w:val="0D0D0D"/>
                <w:spacing w:val="-14"/>
              </w:rPr>
              <w:t xml:space="preserve"> </w:t>
            </w:r>
            <w:r>
              <w:rPr>
                <w:color w:val="0D0D0D"/>
              </w:rPr>
              <w:t>in</w:t>
            </w:r>
            <w:r>
              <w:rPr>
                <w:color w:val="0D0D0D"/>
                <w:spacing w:val="-11"/>
              </w:rPr>
              <w:t xml:space="preserve"> </w:t>
            </w:r>
            <w:r>
              <w:rPr>
                <w:color w:val="0D0D0D"/>
              </w:rPr>
              <w:t>more</w:t>
            </w:r>
            <w:r>
              <w:rPr>
                <w:color w:val="0D0D0D"/>
                <w:spacing w:val="-11"/>
              </w:rPr>
              <w:t xml:space="preserve"> </w:t>
            </w:r>
            <w:r>
              <w:rPr>
                <w:color w:val="0D0D0D"/>
              </w:rPr>
              <w:t>children being</w:t>
            </w:r>
            <w:r>
              <w:rPr>
                <w:color w:val="0D0D0D"/>
                <w:spacing w:val="-11"/>
              </w:rPr>
              <w:t xml:space="preserve"> </w:t>
            </w:r>
            <w:r>
              <w:rPr>
                <w:color w:val="0D0D0D"/>
              </w:rPr>
              <w:t>in</w:t>
            </w:r>
            <w:r>
              <w:rPr>
                <w:color w:val="0D0D0D"/>
                <w:spacing w:val="-7"/>
              </w:rPr>
              <w:t xml:space="preserve"> </w:t>
            </w:r>
            <w:r>
              <w:rPr>
                <w:color w:val="0D0D0D"/>
              </w:rPr>
              <w:t>school</w:t>
            </w:r>
            <w:r>
              <w:rPr>
                <w:color w:val="0D0D0D"/>
                <w:spacing w:val="-13"/>
              </w:rPr>
              <w:t xml:space="preserve"> </w:t>
            </w:r>
            <w:r>
              <w:rPr>
                <w:color w:val="0D0D0D"/>
              </w:rPr>
              <w:t>more</w:t>
            </w:r>
            <w:r>
              <w:rPr>
                <w:color w:val="0D0D0D"/>
                <w:spacing w:val="-7"/>
              </w:rPr>
              <w:t xml:space="preserve"> </w:t>
            </w:r>
            <w:r>
              <w:rPr>
                <w:color w:val="0D0D0D"/>
              </w:rPr>
              <w:t>of the time.</w:t>
            </w:r>
          </w:p>
        </w:tc>
        <w:tc>
          <w:tcPr>
            <w:tcW w:w="4252" w:type="dxa"/>
          </w:tcPr>
          <w:p w:rsidR="00966B7E" w:rsidRDefault="00000000">
            <w:pPr>
              <w:pStyle w:val="TableParagraph"/>
              <w:spacing w:before="53"/>
            </w:pPr>
            <w:r>
              <w:rPr>
                <w:color w:val="0D0D0D"/>
                <w:spacing w:val="-5"/>
              </w:rPr>
              <w:t>EEF</w:t>
            </w:r>
          </w:p>
        </w:tc>
        <w:tc>
          <w:tcPr>
            <w:tcW w:w="2546" w:type="dxa"/>
          </w:tcPr>
          <w:p w:rsidR="00966B7E" w:rsidRDefault="00000000">
            <w:pPr>
              <w:pStyle w:val="TableParagraph"/>
              <w:spacing w:before="53"/>
              <w:ind w:left="165"/>
            </w:pPr>
            <w:r>
              <w:rPr>
                <w:color w:val="0D0D0D"/>
                <w:spacing w:val="-10"/>
              </w:rPr>
              <w:t>1</w:t>
            </w:r>
          </w:p>
        </w:tc>
      </w:tr>
    </w:tbl>
    <w:p w:rsidR="00966B7E" w:rsidRDefault="00966B7E">
      <w:pPr>
        <w:rPr>
          <w:sz w:val="24"/>
        </w:rPr>
      </w:pPr>
    </w:p>
    <w:p w:rsidR="00966B7E" w:rsidRDefault="00966B7E">
      <w:pPr>
        <w:spacing w:before="55"/>
        <w:rPr>
          <w:sz w:val="24"/>
        </w:rPr>
      </w:pPr>
    </w:p>
    <w:p w:rsidR="00966B7E" w:rsidRDefault="00000000">
      <w:pPr>
        <w:ind w:left="2"/>
        <w:rPr>
          <w:b/>
          <w:sz w:val="28"/>
        </w:rPr>
      </w:pPr>
      <w:r>
        <w:rPr>
          <w:b/>
          <w:color w:val="0F4F75"/>
          <w:sz w:val="28"/>
        </w:rPr>
        <w:t>Total</w:t>
      </w:r>
      <w:r>
        <w:rPr>
          <w:b/>
          <w:color w:val="0F4F75"/>
          <w:spacing w:val="-5"/>
          <w:sz w:val="28"/>
        </w:rPr>
        <w:t xml:space="preserve"> </w:t>
      </w:r>
      <w:r>
        <w:rPr>
          <w:b/>
          <w:color w:val="0F4F75"/>
          <w:sz w:val="28"/>
        </w:rPr>
        <w:t>budgeted</w:t>
      </w:r>
      <w:r>
        <w:rPr>
          <w:b/>
          <w:color w:val="0F4F75"/>
          <w:spacing w:val="-3"/>
          <w:sz w:val="28"/>
        </w:rPr>
        <w:t xml:space="preserve"> </w:t>
      </w:r>
      <w:r>
        <w:rPr>
          <w:b/>
          <w:color w:val="0F4F75"/>
          <w:sz w:val="28"/>
        </w:rPr>
        <w:t>cost:</w:t>
      </w:r>
      <w:r>
        <w:rPr>
          <w:b/>
          <w:color w:val="0F4F75"/>
          <w:spacing w:val="1"/>
          <w:sz w:val="28"/>
        </w:rPr>
        <w:t xml:space="preserve"> </w:t>
      </w:r>
      <w:r>
        <w:rPr>
          <w:b/>
          <w:color w:val="0F4F75"/>
          <w:spacing w:val="-2"/>
          <w:sz w:val="28"/>
        </w:rPr>
        <w:t>£718,410</w:t>
      </w:r>
    </w:p>
    <w:p w:rsidR="00966B7E" w:rsidRDefault="00966B7E">
      <w:pPr>
        <w:rPr>
          <w:b/>
          <w:sz w:val="28"/>
        </w:rPr>
        <w:sectPr w:rsidR="00966B7E">
          <w:pgSz w:w="11910" w:h="16840"/>
          <w:pgMar w:top="1440" w:right="1133" w:bottom="960" w:left="1133" w:header="0" w:footer="773" w:gutter="0"/>
          <w:cols w:space="720"/>
        </w:sectPr>
      </w:pPr>
    </w:p>
    <w:p w:rsidR="00966B7E" w:rsidRDefault="00000000">
      <w:pPr>
        <w:pStyle w:val="Heading1"/>
        <w:spacing w:before="73" w:line="232" w:lineRule="auto"/>
      </w:pPr>
      <w:bookmarkStart w:id="11" w:name="Part_B:_Review_of_outcomes_in_the_previo"/>
      <w:bookmarkEnd w:id="11"/>
      <w:r>
        <w:rPr>
          <w:color w:val="0F4F75"/>
        </w:rPr>
        <w:lastRenderedPageBreak/>
        <w:t>Part</w:t>
      </w:r>
      <w:r>
        <w:rPr>
          <w:color w:val="0F4F75"/>
          <w:spacing w:val="-5"/>
        </w:rPr>
        <w:t xml:space="preserve"> </w:t>
      </w:r>
      <w:r>
        <w:rPr>
          <w:color w:val="0F4F75"/>
        </w:rPr>
        <w:t>B:</w:t>
      </w:r>
      <w:r>
        <w:rPr>
          <w:color w:val="0F4F75"/>
          <w:spacing w:val="-5"/>
        </w:rPr>
        <w:t xml:space="preserve"> </w:t>
      </w:r>
      <w:r>
        <w:rPr>
          <w:color w:val="0F4F75"/>
        </w:rPr>
        <w:t>Review</w:t>
      </w:r>
      <w:r>
        <w:rPr>
          <w:color w:val="0F4F75"/>
          <w:spacing w:val="-5"/>
        </w:rPr>
        <w:t xml:space="preserve"> </w:t>
      </w:r>
      <w:r>
        <w:rPr>
          <w:color w:val="0F4F75"/>
        </w:rPr>
        <w:t>of</w:t>
      </w:r>
      <w:r>
        <w:rPr>
          <w:color w:val="0F4F75"/>
          <w:spacing w:val="-5"/>
        </w:rPr>
        <w:t xml:space="preserve"> </w:t>
      </w:r>
      <w:r>
        <w:rPr>
          <w:color w:val="0F4F75"/>
        </w:rPr>
        <w:t>outcomes</w:t>
      </w:r>
      <w:r>
        <w:rPr>
          <w:color w:val="0F4F75"/>
          <w:spacing w:val="-7"/>
        </w:rPr>
        <w:t xml:space="preserve"> </w:t>
      </w:r>
      <w:r>
        <w:rPr>
          <w:color w:val="0F4F75"/>
        </w:rPr>
        <w:t>in</w:t>
      </w:r>
      <w:r>
        <w:rPr>
          <w:color w:val="0F4F75"/>
          <w:spacing w:val="-5"/>
        </w:rPr>
        <w:t xml:space="preserve"> </w:t>
      </w:r>
      <w:r>
        <w:rPr>
          <w:color w:val="0F4F75"/>
        </w:rPr>
        <w:t>the</w:t>
      </w:r>
      <w:r>
        <w:rPr>
          <w:color w:val="0F4F75"/>
          <w:spacing w:val="-5"/>
        </w:rPr>
        <w:t xml:space="preserve"> </w:t>
      </w:r>
      <w:r>
        <w:rPr>
          <w:color w:val="0F4F75"/>
        </w:rPr>
        <w:t>previous</w:t>
      </w:r>
      <w:r>
        <w:rPr>
          <w:color w:val="0F4F75"/>
          <w:spacing w:val="-5"/>
        </w:rPr>
        <w:t xml:space="preserve"> </w:t>
      </w:r>
      <w:r>
        <w:rPr>
          <w:color w:val="0F4F75"/>
        </w:rPr>
        <w:t xml:space="preserve">academic </w:t>
      </w:r>
      <w:r>
        <w:rPr>
          <w:color w:val="0F4F75"/>
          <w:spacing w:val="-4"/>
        </w:rPr>
        <w:t>year</w:t>
      </w:r>
    </w:p>
    <w:p w:rsidR="00966B7E" w:rsidRDefault="00966B7E">
      <w:pPr>
        <w:spacing w:before="60"/>
        <w:rPr>
          <w:b/>
          <w:sz w:val="36"/>
        </w:rPr>
      </w:pPr>
    </w:p>
    <w:p w:rsidR="00966B7E" w:rsidRDefault="00000000">
      <w:pPr>
        <w:ind w:left="2"/>
        <w:rPr>
          <w:b/>
          <w:sz w:val="32"/>
        </w:rPr>
      </w:pPr>
      <w:bookmarkStart w:id="12" w:name="Pupil_premium_strategy_outcomes"/>
      <w:bookmarkEnd w:id="12"/>
      <w:r>
        <w:rPr>
          <w:b/>
          <w:color w:val="0F4F75"/>
          <w:sz w:val="32"/>
        </w:rPr>
        <w:t>Pupil premium</w:t>
      </w:r>
      <w:r>
        <w:rPr>
          <w:b/>
          <w:color w:val="0F4F75"/>
          <w:spacing w:val="-8"/>
          <w:sz w:val="32"/>
        </w:rPr>
        <w:t xml:space="preserve"> </w:t>
      </w:r>
      <w:r>
        <w:rPr>
          <w:b/>
          <w:color w:val="0F4F75"/>
          <w:sz w:val="32"/>
        </w:rPr>
        <w:t xml:space="preserve">strategy </w:t>
      </w:r>
      <w:r>
        <w:rPr>
          <w:b/>
          <w:color w:val="0F4F75"/>
          <w:spacing w:val="-2"/>
          <w:sz w:val="32"/>
        </w:rPr>
        <w:t>outcomes</w:t>
      </w:r>
    </w:p>
    <w:p w:rsidR="00966B7E" w:rsidRDefault="001004A3">
      <w:pPr>
        <w:spacing w:before="228" w:line="283" w:lineRule="auto"/>
        <w:ind w:left="2"/>
        <w:rPr>
          <w:sz w:val="24"/>
        </w:rPr>
      </w:pPr>
      <w:r>
        <w:rPr>
          <w:noProof/>
          <w:sz w:val="19"/>
        </w:rPr>
        <mc:AlternateContent>
          <mc:Choice Requires="wps">
            <w:drawing>
              <wp:anchor distT="0" distB="0" distL="0" distR="0" simplePos="0" relativeHeight="487588864" behindDoc="1" locked="0" layoutInCell="1" allowOverlap="1">
                <wp:simplePos x="0" y="0"/>
                <wp:positionH relativeFrom="page">
                  <wp:posOffset>603979</wp:posOffset>
                </wp:positionH>
                <wp:positionV relativeFrom="paragraph">
                  <wp:posOffset>663180</wp:posOffset>
                </wp:positionV>
                <wp:extent cx="6032500" cy="112776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0" cy="1127760"/>
                        </a:xfrm>
                        <a:prstGeom prst="rect">
                          <a:avLst/>
                        </a:prstGeom>
                        <a:ln w="6350">
                          <a:solidFill>
                            <a:srgbClr val="000000"/>
                          </a:solidFill>
                          <a:prstDash val="solid"/>
                        </a:ln>
                      </wps:spPr>
                      <wps:txbx>
                        <w:txbxContent>
                          <w:p w:rsidR="00966B7E" w:rsidRDefault="00000000">
                            <w:pPr>
                              <w:pStyle w:val="BodyText"/>
                              <w:spacing w:before="235" w:line="278" w:lineRule="auto"/>
                              <w:ind w:left="100"/>
                            </w:pPr>
                            <w:r>
                              <w:rPr>
                                <w:color w:val="0D0D0D"/>
                              </w:rPr>
                              <w:t>From</w:t>
                            </w:r>
                            <w:r>
                              <w:rPr>
                                <w:color w:val="0D0D0D"/>
                                <w:spacing w:val="-4"/>
                              </w:rPr>
                              <w:t xml:space="preserve"> </w:t>
                            </w:r>
                            <w:r>
                              <w:rPr>
                                <w:color w:val="0D0D0D"/>
                              </w:rPr>
                              <w:t>2022/23</w:t>
                            </w:r>
                            <w:r>
                              <w:rPr>
                                <w:color w:val="0D0D0D"/>
                                <w:spacing w:val="-3"/>
                              </w:rPr>
                              <w:t xml:space="preserve"> </w:t>
                            </w:r>
                            <w:r>
                              <w:rPr>
                                <w:color w:val="0D0D0D"/>
                              </w:rPr>
                              <w:t>schools</w:t>
                            </w:r>
                            <w:r>
                              <w:rPr>
                                <w:color w:val="0D0D0D"/>
                                <w:spacing w:val="-4"/>
                              </w:rPr>
                              <w:t xml:space="preserve"> </w:t>
                            </w:r>
                            <w:r>
                              <w:rPr>
                                <w:color w:val="0D0D0D"/>
                              </w:rPr>
                              <w:t>will</w:t>
                            </w:r>
                            <w:r>
                              <w:rPr>
                                <w:color w:val="0D0D0D"/>
                                <w:spacing w:val="-3"/>
                              </w:rPr>
                              <w:t xml:space="preserve"> </w:t>
                            </w:r>
                            <w:r>
                              <w:rPr>
                                <w:color w:val="0D0D0D"/>
                              </w:rPr>
                              <w:t>each</w:t>
                            </w:r>
                            <w:r>
                              <w:rPr>
                                <w:color w:val="0D0D0D"/>
                                <w:spacing w:val="-3"/>
                              </w:rPr>
                              <w:t xml:space="preserve"> </w:t>
                            </w:r>
                            <w:r>
                              <w:rPr>
                                <w:color w:val="0D0D0D"/>
                              </w:rPr>
                              <w:t>evaluate</w:t>
                            </w:r>
                            <w:r>
                              <w:rPr>
                                <w:color w:val="0D0D0D"/>
                                <w:spacing w:val="-3"/>
                              </w:rPr>
                              <w:t xml:space="preserve"> </w:t>
                            </w:r>
                            <w:r>
                              <w:rPr>
                                <w:color w:val="0D0D0D"/>
                              </w:rPr>
                              <w:t>the</w:t>
                            </w:r>
                            <w:r>
                              <w:rPr>
                                <w:color w:val="0D0D0D"/>
                                <w:spacing w:val="-3"/>
                              </w:rPr>
                              <w:t xml:space="preserve"> </w:t>
                            </w:r>
                            <w:r>
                              <w:rPr>
                                <w:color w:val="0D0D0D"/>
                              </w:rPr>
                              <w:t>impact</w:t>
                            </w:r>
                            <w:r>
                              <w:rPr>
                                <w:color w:val="0D0D0D"/>
                                <w:spacing w:val="-6"/>
                              </w:rPr>
                              <w:t xml:space="preserve"> </w:t>
                            </w:r>
                            <w:r>
                              <w:rPr>
                                <w:color w:val="0D0D0D"/>
                              </w:rPr>
                              <w:t>of</w:t>
                            </w:r>
                            <w:r>
                              <w:rPr>
                                <w:color w:val="0D0D0D"/>
                                <w:spacing w:val="-6"/>
                              </w:rPr>
                              <w:t xml:space="preserve"> </w:t>
                            </w:r>
                            <w:r>
                              <w:rPr>
                                <w:color w:val="0D0D0D"/>
                              </w:rPr>
                              <w:t>the</w:t>
                            </w:r>
                            <w:r>
                              <w:rPr>
                                <w:color w:val="0D0D0D"/>
                                <w:spacing w:val="-3"/>
                              </w:rPr>
                              <w:t xml:space="preserve"> </w:t>
                            </w:r>
                            <w:r>
                              <w:rPr>
                                <w:color w:val="0D0D0D"/>
                              </w:rPr>
                              <w:t>Pupil</w:t>
                            </w:r>
                            <w:r>
                              <w:rPr>
                                <w:color w:val="0D0D0D"/>
                                <w:spacing w:val="-3"/>
                              </w:rPr>
                              <w:t xml:space="preserve"> </w:t>
                            </w:r>
                            <w:r>
                              <w:rPr>
                                <w:color w:val="0D0D0D"/>
                              </w:rPr>
                              <w:t>Premium</w:t>
                            </w:r>
                            <w:r>
                              <w:rPr>
                                <w:color w:val="0D0D0D"/>
                                <w:spacing w:val="-4"/>
                              </w:rPr>
                              <w:t xml:space="preserve"> </w:t>
                            </w:r>
                            <w:r>
                              <w:rPr>
                                <w:color w:val="0D0D0D"/>
                              </w:rPr>
                              <w:t>Strategy individually and publish.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7" type="#_x0000_t202" style="position:absolute;left:0;text-align:left;margin-left:47.55pt;margin-top:52.2pt;width:475pt;height:88.8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" filled="f" strokeweight=".5pt">
                <v:path arrowok="t"/>
                <v:textbox inset="0,0,0,0">
                  <w:txbxContent>
                    <w:p w:rsidR="00966B7E" w:rsidRDefault="00000000">
                      <w:pPr>
                        <w:pStyle w:val="BodyText"/>
                        <w:spacing w:before="235" w:line="278" w:lineRule="auto"/>
                        <w:ind w:left="100"/>
                      </w:pPr>
                      <w:r>
                        <w:rPr>
                          <w:color w:val="0D0D0D"/>
                        </w:rPr>
                        <w:t>From</w:t>
                      </w:r>
                      <w:r>
                        <w:rPr>
                          <w:color w:val="0D0D0D"/>
                          <w:spacing w:val="-4"/>
                        </w:rPr>
                        <w:t xml:space="preserve"> </w:t>
                      </w:r>
                      <w:r>
                        <w:rPr>
                          <w:color w:val="0D0D0D"/>
                        </w:rPr>
                        <w:t>2022/23</w:t>
                      </w:r>
                      <w:r>
                        <w:rPr>
                          <w:color w:val="0D0D0D"/>
                          <w:spacing w:val="-3"/>
                        </w:rPr>
                        <w:t xml:space="preserve"> </w:t>
                      </w:r>
                      <w:r>
                        <w:rPr>
                          <w:color w:val="0D0D0D"/>
                        </w:rPr>
                        <w:t>schools</w:t>
                      </w:r>
                      <w:r>
                        <w:rPr>
                          <w:color w:val="0D0D0D"/>
                          <w:spacing w:val="-4"/>
                        </w:rPr>
                        <w:t xml:space="preserve"> </w:t>
                      </w:r>
                      <w:r>
                        <w:rPr>
                          <w:color w:val="0D0D0D"/>
                        </w:rPr>
                        <w:t>will</w:t>
                      </w:r>
                      <w:r>
                        <w:rPr>
                          <w:color w:val="0D0D0D"/>
                          <w:spacing w:val="-3"/>
                        </w:rPr>
                        <w:t xml:space="preserve"> </w:t>
                      </w:r>
                      <w:r>
                        <w:rPr>
                          <w:color w:val="0D0D0D"/>
                        </w:rPr>
                        <w:t>each</w:t>
                      </w:r>
                      <w:r>
                        <w:rPr>
                          <w:color w:val="0D0D0D"/>
                          <w:spacing w:val="-3"/>
                        </w:rPr>
                        <w:t xml:space="preserve"> </w:t>
                      </w:r>
                      <w:r>
                        <w:rPr>
                          <w:color w:val="0D0D0D"/>
                        </w:rPr>
                        <w:t>evaluate</w:t>
                      </w:r>
                      <w:r>
                        <w:rPr>
                          <w:color w:val="0D0D0D"/>
                          <w:spacing w:val="-3"/>
                        </w:rPr>
                        <w:t xml:space="preserve"> </w:t>
                      </w:r>
                      <w:r>
                        <w:rPr>
                          <w:color w:val="0D0D0D"/>
                        </w:rPr>
                        <w:t>the</w:t>
                      </w:r>
                      <w:r>
                        <w:rPr>
                          <w:color w:val="0D0D0D"/>
                          <w:spacing w:val="-3"/>
                        </w:rPr>
                        <w:t xml:space="preserve"> </w:t>
                      </w:r>
                      <w:r>
                        <w:rPr>
                          <w:color w:val="0D0D0D"/>
                        </w:rPr>
                        <w:t>impact</w:t>
                      </w:r>
                      <w:r>
                        <w:rPr>
                          <w:color w:val="0D0D0D"/>
                          <w:spacing w:val="-6"/>
                        </w:rPr>
                        <w:t xml:space="preserve"> </w:t>
                      </w:r>
                      <w:r>
                        <w:rPr>
                          <w:color w:val="0D0D0D"/>
                        </w:rPr>
                        <w:t>of</w:t>
                      </w:r>
                      <w:r>
                        <w:rPr>
                          <w:color w:val="0D0D0D"/>
                          <w:spacing w:val="-6"/>
                        </w:rPr>
                        <w:t xml:space="preserve"> </w:t>
                      </w:r>
                      <w:r>
                        <w:rPr>
                          <w:color w:val="0D0D0D"/>
                        </w:rPr>
                        <w:t>the</w:t>
                      </w:r>
                      <w:r>
                        <w:rPr>
                          <w:color w:val="0D0D0D"/>
                          <w:spacing w:val="-3"/>
                        </w:rPr>
                        <w:t xml:space="preserve"> </w:t>
                      </w:r>
                      <w:r>
                        <w:rPr>
                          <w:color w:val="0D0D0D"/>
                        </w:rPr>
                        <w:t>Pupil</w:t>
                      </w:r>
                      <w:r>
                        <w:rPr>
                          <w:color w:val="0D0D0D"/>
                          <w:spacing w:val="-3"/>
                        </w:rPr>
                        <w:t xml:space="preserve"> </w:t>
                      </w:r>
                      <w:r>
                        <w:rPr>
                          <w:color w:val="0D0D0D"/>
                        </w:rPr>
                        <w:t>Premium</w:t>
                      </w:r>
                      <w:r>
                        <w:rPr>
                          <w:color w:val="0D0D0D"/>
                          <w:spacing w:val="-4"/>
                        </w:rPr>
                        <w:t xml:space="preserve"> </w:t>
                      </w:r>
                      <w:r>
                        <w:rPr>
                          <w:color w:val="0D0D0D"/>
                        </w:rPr>
                        <w:t>Strategy individually and publish.</w:t>
                      </w:r>
                    </w:p>
                  </w:txbxContent>
                </v:textbox>
                <w10:wrap type="topAndBottom" anchorx="page"/>
              </v:shape>
            </w:pict>
          </mc:Fallback>
        </mc:AlternateContent>
      </w:r>
      <w:r w:rsidR="00000000">
        <w:rPr>
          <w:color w:val="0D0D0D"/>
          <w:sz w:val="24"/>
        </w:rPr>
        <w:t>This</w:t>
      </w:r>
      <w:r w:rsidR="00000000">
        <w:rPr>
          <w:color w:val="0D0D0D"/>
          <w:spacing w:val="-3"/>
          <w:sz w:val="24"/>
        </w:rPr>
        <w:t xml:space="preserve"> </w:t>
      </w:r>
      <w:r w:rsidR="00000000">
        <w:rPr>
          <w:color w:val="0D0D0D"/>
          <w:sz w:val="24"/>
        </w:rPr>
        <w:t>details</w:t>
      </w:r>
      <w:r w:rsidR="00000000">
        <w:rPr>
          <w:color w:val="0D0D0D"/>
          <w:spacing w:val="-3"/>
          <w:sz w:val="24"/>
        </w:rPr>
        <w:t xml:space="preserve"> </w:t>
      </w:r>
      <w:r w:rsidR="00000000">
        <w:rPr>
          <w:color w:val="0D0D0D"/>
          <w:sz w:val="24"/>
        </w:rPr>
        <w:t>the</w:t>
      </w:r>
      <w:r w:rsidR="00000000">
        <w:rPr>
          <w:color w:val="0D0D0D"/>
          <w:spacing w:val="-2"/>
          <w:sz w:val="24"/>
        </w:rPr>
        <w:t xml:space="preserve"> </w:t>
      </w:r>
      <w:r w:rsidR="00000000">
        <w:rPr>
          <w:color w:val="0D0D0D"/>
          <w:sz w:val="24"/>
        </w:rPr>
        <w:t>impact</w:t>
      </w:r>
      <w:r w:rsidR="00000000">
        <w:rPr>
          <w:color w:val="0D0D0D"/>
          <w:spacing w:val="-5"/>
          <w:sz w:val="24"/>
        </w:rPr>
        <w:t xml:space="preserve"> </w:t>
      </w:r>
      <w:r w:rsidR="00000000">
        <w:rPr>
          <w:color w:val="0D0D0D"/>
          <w:sz w:val="24"/>
        </w:rPr>
        <w:t>that</w:t>
      </w:r>
      <w:r w:rsidR="00000000">
        <w:rPr>
          <w:color w:val="0D0D0D"/>
          <w:spacing w:val="-5"/>
          <w:sz w:val="24"/>
        </w:rPr>
        <w:t xml:space="preserve"> </w:t>
      </w:r>
      <w:r w:rsidR="00000000">
        <w:rPr>
          <w:color w:val="0D0D0D"/>
          <w:sz w:val="24"/>
        </w:rPr>
        <w:t>our</w:t>
      </w:r>
      <w:r w:rsidR="00000000">
        <w:rPr>
          <w:color w:val="0D0D0D"/>
          <w:spacing w:val="-3"/>
          <w:sz w:val="24"/>
        </w:rPr>
        <w:t xml:space="preserve"> </w:t>
      </w:r>
      <w:r w:rsidR="00000000">
        <w:rPr>
          <w:color w:val="0D0D0D"/>
          <w:sz w:val="24"/>
        </w:rPr>
        <w:t>pupil</w:t>
      </w:r>
      <w:r w:rsidR="00000000">
        <w:rPr>
          <w:color w:val="0D0D0D"/>
          <w:spacing w:val="-2"/>
          <w:sz w:val="24"/>
        </w:rPr>
        <w:t xml:space="preserve"> </w:t>
      </w:r>
      <w:r w:rsidR="00000000">
        <w:rPr>
          <w:color w:val="0D0D0D"/>
          <w:sz w:val="24"/>
        </w:rPr>
        <w:t>premium</w:t>
      </w:r>
      <w:r w:rsidR="00000000">
        <w:rPr>
          <w:color w:val="0D0D0D"/>
          <w:spacing w:val="-3"/>
          <w:sz w:val="24"/>
        </w:rPr>
        <w:t xml:space="preserve"> </w:t>
      </w:r>
      <w:r w:rsidR="00000000">
        <w:rPr>
          <w:color w:val="0D0D0D"/>
          <w:sz w:val="24"/>
        </w:rPr>
        <w:t>activity</w:t>
      </w:r>
      <w:r w:rsidR="00000000">
        <w:rPr>
          <w:color w:val="0D0D0D"/>
          <w:spacing w:val="-3"/>
          <w:sz w:val="24"/>
        </w:rPr>
        <w:t xml:space="preserve"> </w:t>
      </w:r>
      <w:r w:rsidR="00000000">
        <w:rPr>
          <w:color w:val="0D0D0D"/>
          <w:sz w:val="24"/>
        </w:rPr>
        <w:t>had</w:t>
      </w:r>
      <w:r w:rsidR="00000000">
        <w:rPr>
          <w:color w:val="0D0D0D"/>
          <w:spacing w:val="-2"/>
          <w:sz w:val="24"/>
        </w:rPr>
        <w:t xml:space="preserve"> </w:t>
      </w:r>
      <w:r w:rsidR="00000000">
        <w:rPr>
          <w:color w:val="0D0D0D"/>
          <w:sz w:val="24"/>
        </w:rPr>
        <w:t>on</w:t>
      </w:r>
      <w:r w:rsidR="00000000">
        <w:rPr>
          <w:color w:val="0D0D0D"/>
          <w:spacing w:val="-2"/>
          <w:sz w:val="24"/>
        </w:rPr>
        <w:t xml:space="preserve"> </w:t>
      </w:r>
      <w:r w:rsidR="00000000">
        <w:rPr>
          <w:color w:val="0D0D0D"/>
          <w:sz w:val="24"/>
        </w:rPr>
        <w:t>pupils</w:t>
      </w:r>
      <w:r w:rsidR="00000000">
        <w:rPr>
          <w:color w:val="0D0D0D"/>
          <w:spacing w:val="-3"/>
          <w:sz w:val="24"/>
        </w:rPr>
        <w:t xml:space="preserve"> </w:t>
      </w:r>
      <w:r w:rsidR="00000000">
        <w:rPr>
          <w:color w:val="0D0D0D"/>
          <w:sz w:val="24"/>
        </w:rPr>
        <w:t>in</w:t>
      </w:r>
      <w:r w:rsidR="00000000">
        <w:rPr>
          <w:color w:val="0D0D0D"/>
          <w:spacing w:val="-2"/>
          <w:sz w:val="24"/>
        </w:rPr>
        <w:t xml:space="preserve"> </w:t>
      </w:r>
      <w:r w:rsidR="00000000">
        <w:rPr>
          <w:color w:val="0D0D0D"/>
          <w:sz w:val="24"/>
        </w:rPr>
        <w:t>the</w:t>
      </w:r>
      <w:r w:rsidR="00000000">
        <w:rPr>
          <w:color w:val="0D0D0D"/>
          <w:spacing w:val="-2"/>
          <w:sz w:val="24"/>
        </w:rPr>
        <w:t xml:space="preserve"> </w:t>
      </w:r>
      <w:r w:rsidR="00000000">
        <w:rPr>
          <w:color w:val="0D0D0D"/>
          <w:sz w:val="24"/>
        </w:rPr>
        <w:t>202</w:t>
      </w:r>
      <w:r>
        <w:rPr>
          <w:color w:val="0D0D0D"/>
          <w:sz w:val="24"/>
        </w:rPr>
        <w:t>3</w:t>
      </w:r>
      <w:r w:rsidR="00000000">
        <w:rPr>
          <w:color w:val="0D0D0D"/>
          <w:spacing w:val="-2"/>
          <w:sz w:val="24"/>
        </w:rPr>
        <w:t xml:space="preserve"> </w:t>
      </w:r>
      <w:r w:rsidR="00000000">
        <w:rPr>
          <w:color w:val="0D0D0D"/>
          <w:sz w:val="24"/>
        </w:rPr>
        <w:t>to</w:t>
      </w:r>
      <w:r w:rsidR="00000000">
        <w:rPr>
          <w:color w:val="0D0D0D"/>
          <w:spacing w:val="-2"/>
          <w:sz w:val="24"/>
        </w:rPr>
        <w:t xml:space="preserve"> </w:t>
      </w:r>
      <w:r w:rsidR="00000000">
        <w:rPr>
          <w:color w:val="0D0D0D"/>
          <w:sz w:val="24"/>
        </w:rPr>
        <w:t>202</w:t>
      </w:r>
      <w:r>
        <w:rPr>
          <w:color w:val="0D0D0D"/>
          <w:sz w:val="24"/>
        </w:rPr>
        <w:t>4</w:t>
      </w:r>
      <w:r w:rsidR="00000000">
        <w:rPr>
          <w:color w:val="0D0D0D"/>
          <w:sz w:val="24"/>
        </w:rPr>
        <w:t xml:space="preserve"> academic year.</w:t>
      </w:r>
    </w:p>
    <w:p w:rsidR="00966B7E" w:rsidRDefault="00966B7E">
      <w:pPr>
        <w:spacing w:before="1"/>
        <w:rPr>
          <w:sz w:val="19"/>
        </w:rPr>
      </w:pPr>
    </w:p>
    <w:p w:rsidR="00966B7E" w:rsidRDefault="00966B7E">
      <w:pPr>
        <w:rPr>
          <w:sz w:val="20"/>
        </w:rPr>
      </w:pPr>
    </w:p>
    <w:p w:rsidR="00966B7E" w:rsidRDefault="00966B7E">
      <w:pPr>
        <w:rPr>
          <w:sz w:val="20"/>
        </w:rPr>
      </w:pPr>
    </w:p>
    <w:p w:rsidR="00966B7E" w:rsidRDefault="00966B7E">
      <w:pPr>
        <w:rPr>
          <w:sz w:val="20"/>
        </w:rPr>
      </w:pPr>
    </w:p>
    <w:p w:rsidR="00966B7E" w:rsidRDefault="00966B7E">
      <w:pPr>
        <w:spacing w:before="210"/>
        <w:rPr>
          <w:sz w:val="20"/>
        </w:rPr>
      </w:pPr>
    </w:p>
    <w:tbl>
      <w:tblPr>
        <w:tblW w:w="0" w:type="auto"/>
        <w:tblInd w:w="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82"/>
        <w:gridCol w:w="6303"/>
      </w:tblGrid>
      <w:tr w:rsidR="00966B7E">
        <w:trPr>
          <w:trHeight w:val="390"/>
        </w:trPr>
        <w:tc>
          <w:tcPr>
            <w:tcW w:w="3182" w:type="dxa"/>
            <w:shd w:val="clear" w:color="auto" w:fill="D7E1E9"/>
          </w:tcPr>
          <w:p w:rsidR="00966B7E" w:rsidRDefault="00000000">
            <w:pPr>
              <w:pStyle w:val="TableParagraph"/>
              <w:ind w:left="157"/>
              <w:rPr>
                <w:b/>
                <w:sz w:val="24"/>
              </w:rPr>
            </w:pPr>
            <w:r>
              <w:rPr>
                <w:b/>
                <w:color w:val="0D0D0D"/>
                <w:sz w:val="24"/>
              </w:rPr>
              <w:t>Intended</w:t>
            </w:r>
            <w:r>
              <w:rPr>
                <w:b/>
                <w:color w:val="0D0D0D"/>
                <w:spacing w:val="-6"/>
                <w:sz w:val="24"/>
              </w:rPr>
              <w:t xml:space="preserve"> </w:t>
            </w:r>
            <w:r>
              <w:rPr>
                <w:b/>
                <w:color w:val="0D0D0D"/>
                <w:spacing w:val="-2"/>
                <w:sz w:val="24"/>
              </w:rPr>
              <w:t>outcome</w:t>
            </w:r>
          </w:p>
        </w:tc>
        <w:tc>
          <w:tcPr>
            <w:tcW w:w="6303" w:type="dxa"/>
            <w:shd w:val="clear" w:color="auto" w:fill="D7E1E9"/>
          </w:tcPr>
          <w:p w:rsidR="00966B7E" w:rsidRDefault="00000000">
            <w:pPr>
              <w:pStyle w:val="TableParagraph"/>
              <w:ind w:left="156"/>
              <w:rPr>
                <w:b/>
                <w:sz w:val="24"/>
              </w:rPr>
            </w:pPr>
            <w:r>
              <w:rPr>
                <w:b/>
                <w:color w:val="0D0D0D"/>
                <w:spacing w:val="-2"/>
                <w:sz w:val="24"/>
              </w:rPr>
              <w:t>Impact</w:t>
            </w:r>
          </w:p>
        </w:tc>
      </w:tr>
      <w:tr w:rsidR="00966B7E">
        <w:trPr>
          <w:trHeight w:val="4541"/>
        </w:trPr>
        <w:tc>
          <w:tcPr>
            <w:tcW w:w="3182" w:type="dxa"/>
          </w:tcPr>
          <w:p w:rsidR="00966B7E" w:rsidRDefault="00000000">
            <w:pPr>
              <w:pStyle w:val="TableParagraph"/>
              <w:spacing w:before="56" w:line="232" w:lineRule="auto"/>
              <w:ind w:left="157" w:right="205"/>
              <w:rPr>
                <w:sz w:val="24"/>
              </w:rPr>
            </w:pPr>
            <w:r>
              <w:rPr>
                <w:color w:val="0D0D0D"/>
                <w:sz w:val="24"/>
              </w:rPr>
              <w:t>A culture of good attendance is re- established</w:t>
            </w:r>
            <w:r>
              <w:rPr>
                <w:color w:val="0D0D0D"/>
                <w:spacing w:val="-17"/>
                <w:sz w:val="24"/>
              </w:rPr>
              <w:t xml:space="preserve"> </w:t>
            </w:r>
            <w:r>
              <w:rPr>
                <w:color w:val="0D0D0D"/>
                <w:sz w:val="24"/>
              </w:rPr>
              <w:t>across</w:t>
            </w:r>
            <w:r>
              <w:rPr>
                <w:color w:val="0D0D0D"/>
                <w:spacing w:val="-17"/>
                <w:sz w:val="24"/>
              </w:rPr>
              <w:t xml:space="preserve"> </w:t>
            </w:r>
            <w:r>
              <w:rPr>
                <w:color w:val="0D0D0D"/>
                <w:sz w:val="24"/>
              </w:rPr>
              <w:t>the school trust</w:t>
            </w:r>
          </w:p>
        </w:tc>
        <w:tc>
          <w:tcPr>
            <w:tcW w:w="6303" w:type="dxa"/>
          </w:tcPr>
          <w:p w:rsidR="00966B7E" w:rsidRPr="005328D2" w:rsidRDefault="00000000" w:rsidP="005328D2">
            <w:pPr>
              <w:pStyle w:val="TableParagraph"/>
              <w:spacing w:before="60" w:line="232" w:lineRule="auto"/>
              <w:ind w:left="156" w:right="194"/>
              <w:rPr>
                <w:b/>
                <w:color w:val="0D0D0D"/>
              </w:rPr>
            </w:pPr>
            <w:r>
              <w:rPr>
                <w:b/>
                <w:color w:val="0D0D0D"/>
              </w:rPr>
              <w:t>The school has a dedicated family support worker and attendance leadership team who support our families at the</w:t>
            </w:r>
            <w:r>
              <w:rPr>
                <w:b/>
                <w:color w:val="0D0D0D"/>
                <w:spacing w:val="-3"/>
              </w:rPr>
              <w:t xml:space="preserve"> </w:t>
            </w:r>
            <w:r>
              <w:rPr>
                <w:b/>
                <w:color w:val="0D0D0D"/>
              </w:rPr>
              <w:t>time</w:t>
            </w:r>
            <w:r>
              <w:rPr>
                <w:b/>
                <w:color w:val="0D0D0D"/>
                <w:spacing w:val="-4"/>
              </w:rPr>
              <w:t xml:space="preserve"> </w:t>
            </w:r>
            <w:r>
              <w:rPr>
                <w:b/>
                <w:color w:val="0D0D0D"/>
              </w:rPr>
              <w:t>of</w:t>
            </w:r>
            <w:r>
              <w:rPr>
                <w:b/>
                <w:color w:val="0D0D0D"/>
                <w:spacing w:val="-4"/>
              </w:rPr>
              <w:t xml:space="preserve"> </w:t>
            </w:r>
            <w:r>
              <w:rPr>
                <w:b/>
                <w:color w:val="0D0D0D"/>
              </w:rPr>
              <w:t>need</w:t>
            </w:r>
            <w:r>
              <w:rPr>
                <w:b/>
                <w:color w:val="0D0D0D"/>
                <w:spacing w:val="-4"/>
              </w:rPr>
              <w:t xml:space="preserve"> </w:t>
            </w:r>
            <w:r>
              <w:rPr>
                <w:b/>
                <w:color w:val="0D0D0D"/>
              </w:rPr>
              <w:t>to</w:t>
            </w:r>
            <w:r>
              <w:rPr>
                <w:b/>
                <w:color w:val="0D0D0D"/>
                <w:spacing w:val="-4"/>
              </w:rPr>
              <w:t xml:space="preserve"> </w:t>
            </w:r>
            <w:r>
              <w:rPr>
                <w:b/>
                <w:color w:val="0D0D0D"/>
              </w:rPr>
              <w:t>support</w:t>
            </w:r>
            <w:r>
              <w:rPr>
                <w:b/>
                <w:color w:val="0D0D0D"/>
                <w:spacing w:val="-5"/>
              </w:rPr>
              <w:t xml:space="preserve"> </w:t>
            </w:r>
            <w:r>
              <w:rPr>
                <w:b/>
                <w:color w:val="0D0D0D"/>
              </w:rPr>
              <w:t>an</w:t>
            </w:r>
            <w:r>
              <w:rPr>
                <w:b/>
                <w:color w:val="0D0D0D"/>
                <w:spacing w:val="-4"/>
              </w:rPr>
              <w:t xml:space="preserve"> </w:t>
            </w:r>
            <w:r>
              <w:rPr>
                <w:b/>
                <w:color w:val="0D0D0D"/>
              </w:rPr>
              <w:t>increase</w:t>
            </w:r>
            <w:r>
              <w:rPr>
                <w:b/>
                <w:color w:val="0D0D0D"/>
                <w:spacing w:val="-3"/>
              </w:rPr>
              <w:t xml:space="preserve"> </w:t>
            </w:r>
            <w:r>
              <w:rPr>
                <w:b/>
                <w:color w:val="0D0D0D"/>
              </w:rPr>
              <w:t>in</w:t>
            </w:r>
            <w:r>
              <w:rPr>
                <w:b/>
                <w:color w:val="0D0D0D"/>
                <w:spacing w:val="-4"/>
              </w:rPr>
              <w:t xml:space="preserve"> </w:t>
            </w:r>
            <w:r>
              <w:rPr>
                <w:b/>
                <w:color w:val="0D0D0D"/>
              </w:rPr>
              <w:t>understanding of strong attendance, the effects of poor attendance on the child and helps to remove barriers for the family through the school or external early help where</w:t>
            </w:r>
            <w:r>
              <w:rPr>
                <w:b/>
                <w:color w:val="0D0D0D"/>
                <w:spacing w:val="40"/>
              </w:rPr>
              <w:t xml:space="preserve"> </w:t>
            </w:r>
            <w:r>
              <w:rPr>
                <w:b/>
                <w:color w:val="0D0D0D"/>
              </w:rPr>
              <w:t xml:space="preserve">possible. </w:t>
            </w:r>
            <w:r w:rsidR="005328D2">
              <w:rPr>
                <w:b/>
                <w:color w:val="0D0D0D"/>
              </w:rPr>
              <w:t xml:space="preserve">Persistent absence for eligible pupils </w:t>
            </w:r>
            <w:r w:rsidR="006A797D">
              <w:rPr>
                <w:b/>
                <w:color w:val="0D0D0D"/>
              </w:rPr>
              <w:t xml:space="preserve">closed by </w:t>
            </w:r>
            <w:r w:rsidR="005328D2">
              <w:rPr>
                <w:b/>
                <w:color w:val="0D0D0D"/>
              </w:rPr>
              <w:t>35.5</w:t>
            </w:r>
            <w:r w:rsidR="006A797D">
              <w:rPr>
                <w:b/>
                <w:color w:val="0D0D0D"/>
              </w:rPr>
              <w:t xml:space="preserve">% from 22/23 to 23/24. </w:t>
            </w:r>
            <w:r w:rsidR="005328D2">
              <w:rPr>
                <w:b/>
                <w:color w:val="0D0D0D"/>
              </w:rPr>
              <w:t xml:space="preserve"> </w:t>
            </w:r>
            <w:r w:rsidR="005328D2" w:rsidRPr="005328D2">
              <w:rPr>
                <w:b/>
                <w:color w:val="0D0D0D"/>
              </w:rPr>
              <w:t>Overall absence for eligible pupils increased by 5.7% from 22/23 to 23/4</w:t>
            </w:r>
            <w:r w:rsidRPr="005328D2">
              <w:rPr>
                <w:b/>
                <w:color w:val="0D0D0D"/>
              </w:rPr>
              <w:t>.</w:t>
            </w:r>
            <w:r>
              <w:rPr>
                <w:b/>
                <w:color w:val="0D0D0D"/>
                <w:spacing w:val="40"/>
              </w:rPr>
              <w:t xml:space="preserve"> </w:t>
            </w:r>
            <w:r>
              <w:rPr>
                <w:b/>
                <w:color w:val="0D0D0D"/>
              </w:rPr>
              <w:t>The school attendance leadership team have worked to develop a</w:t>
            </w:r>
            <w:r>
              <w:rPr>
                <w:b/>
                <w:color w:val="0D0D0D"/>
                <w:spacing w:val="-1"/>
              </w:rPr>
              <w:t xml:space="preserve"> </w:t>
            </w:r>
            <w:r>
              <w:rPr>
                <w:b/>
                <w:color w:val="0D0D0D"/>
              </w:rPr>
              <w:t>clear</w:t>
            </w:r>
            <w:r>
              <w:rPr>
                <w:b/>
                <w:color w:val="0D0D0D"/>
                <w:spacing w:val="-4"/>
              </w:rPr>
              <w:t xml:space="preserve"> </w:t>
            </w:r>
            <w:r>
              <w:rPr>
                <w:b/>
                <w:color w:val="0D0D0D"/>
              </w:rPr>
              <w:t>strategy for tackling attendance across the school with</w:t>
            </w:r>
            <w:r>
              <w:rPr>
                <w:b/>
                <w:color w:val="0D0D0D"/>
                <w:spacing w:val="40"/>
              </w:rPr>
              <w:t xml:space="preserve"> </w:t>
            </w:r>
            <w:r>
              <w:rPr>
                <w:b/>
                <w:color w:val="0D0D0D"/>
              </w:rPr>
              <w:t>fortnightly meetings to identify target pupils before they fall. The new attendance process starts with the class teacher in the first phase building up to a Team Around the Family phase for pupils who continue to decline in attendance. As a result, all the families who had intervention</w:t>
            </w:r>
            <w:r>
              <w:rPr>
                <w:b/>
                <w:color w:val="0D0D0D"/>
                <w:spacing w:val="-2"/>
              </w:rPr>
              <w:t xml:space="preserve"> </w:t>
            </w:r>
            <w:r>
              <w:rPr>
                <w:b/>
                <w:color w:val="0D0D0D"/>
              </w:rPr>
              <w:t>in</w:t>
            </w:r>
            <w:r>
              <w:rPr>
                <w:b/>
                <w:color w:val="0D0D0D"/>
                <w:spacing w:val="-1"/>
              </w:rPr>
              <w:t xml:space="preserve"> </w:t>
            </w:r>
            <w:r>
              <w:rPr>
                <w:b/>
                <w:color w:val="0D0D0D"/>
              </w:rPr>
              <w:t>the summer</w:t>
            </w:r>
            <w:r>
              <w:rPr>
                <w:b/>
                <w:color w:val="0D0D0D"/>
                <w:spacing w:val="-3"/>
              </w:rPr>
              <w:t xml:space="preserve"> </w:t>
            </w:r>
            <w:r>
              <w:rPr>
                <w:b/>
                <w:color w:val="0D0D0D"/>
              </w:rPr>
              <w:t>term</w:t>
            </w:r>
            <w:r>
              <w:rPr>
                <w:b/>
                <w:color w:val="0D0D0D"/>
                <w:spacing w:val="-4"/>
              </w:rPr>
              <w:t xml:space="preserve"> </w:t>
            </w:r>
            <w:r>
              <w:rPr>
                <w:b/>
                <w:color w:val="0D0D0D"/>
              </w:rPr>
              <w:t>are</w:t>
            </w:r>
            <w:r>
              <w:rPr>
                <w:b/>
                <w:color w:val="0D0D0D"/>
                <w:spacing w:val="-1"/>
              </w:rPr>
              <w:t xml:space="preserve"> </w:t>
            </w:r>
            <w:r>
              <w:rPr>
                <w:b/>
                <w:color w:val="0D0D0D"/>
              </w:rPr>
              <w:t>no</w:t>
            </w:r>
            <w:r>
              <w:rPr>
                <w:b/>
                <w:color w:val="0D0D0D"/>
                <w:spacing w:val="-2"/>
              </w:rPr>
              <w:t xml:space="preserve"> </w:t>
            </w:r>
            <w:r>
              <w:rPr>
                <w:b/>
                <w:color w:val="0D0D0D"/>
              </w:rPr>
              <w:t>longer</w:t>
            </w:r>
            <w:r>
              <w:rPr>
                <w:b/>
                <w:color w:val="0D0D0D"/>
                <w:spacing w:val="-3"/>
              </w:rPr>
              <w:t xml:space="preserve"> </w:t>
            </w:r>
            <w:r>
              <w:rPr>
                <w:b/>
                <w:color w:val="0D0D0D"/>
              </w:rPr>
              <w:t>persistent absentees</w:t>
            </w:r>
            <w:r>
              <w:rPr>
                <w:b/>
                <w:color w:val="0D0D0D"/>
                <w:spacing w:val="-4"/>
              </w:rPr>
              <w:t xml:space="preserve"> </w:t>
            </w:r>
            <w:r>
              <w:rPr>
                <w:b/>
                <w:color w:val="0D0D0D"/>
              </w:rPr>
              <w:t>showing</w:t>
            </w:r>
            <w:r>
              <w:rPr>
                <w:b/>
                <w:color w:val="0D0D0D"/>
                <w:spacing w:val="-6"/>
              </w:rPr>
              <w:t xml:space="preserve"> </w:t>
            </w:r>
            <w:r>
              <w:rPr>
                <w:b/>
                <w:color w:val="0D0D0D"/>
              </w:rPr>
              <w:t>the</w:t>
            </w:r>
            <w:r>
              <w:rPr>
                <w:b/>
                <w:color w:val="0D0D0D"/>
                <w:spacing w:val="-4"/>
              </w:rPr>
              <w:t xml:space="preserve"> </w:t>
            </w:r>
            <w:r>
              <w:rPr>
                <w:b/>
                <w:color w:val="0D0D0D"/>
              </w:rPr>
              <w:t>impact</w:t>
            </w:r>
            <w:r>
              <w:rPr>
                <w:b/>
                <w:color w:val="0D0D0D"/>
                <w:spacing w:val="-5"/>
              </w:rPr>
              <w:t xml:space="preserve"> </w:t>
            </w:r>
            <w:r>
              <w:rPr>
                <w:b/>
                <w:color w:val="0D0D0D"/>
              </w:rPr>
              <w:t>of</w:t>
            </w:r>
            <w:r>
              <w:rPr>
                <w:b/>
                <w:color w:val="0D0D0D"/>
                <w:spacing w:val="-4"/>
              </w:rPr>
              <w:t xml:space="preserve"> </w:t>
            </w:r>
            <w:r>
              <w:rPr>
                <w:b/>
                <w:color w:val="0D0D0D"/>
              </w:rPr>
              <w:t>the</w:t>
            </w:r>
            <w:r>
              <w:rPr>
                <w:b/>
                <w:color w:val="0D0D0D"/>
                <w:spacing w:val="-4"/>
              </w:rPr>
              <w:t xml:space="preserve"> </w:t>
            </w:r>
            <w:r>
              <w:rPr>
                <w:b/>
                <w:color w:val="0D0D0D"/>
              </w:rPr>
              <w:t>interventions</w:t>
            </w:r>
            <w:r>
              <w:rPr>
                <w:b/>
                <w:color w:val="0D0D0D"/>
                <w:spacing w:val="-4"/>
              </w:rPr>
              <w:t xml:space="preserve"> </w:t>
            </w:r>
            <w:r>
              <w:rPr>
                <w:b/>
                <w:color w:val="0D0D0D"/>
              </w:rPr>
              <w:t>put</w:t>
            </w:r>
            <w:r>
              <w:rPr>
                <w:b/>
                <w:color w:val="0D0D0D"/>
                <w:spacing w:val="-5"/>
              </w:rPr>
              <w:t xml:space="preserve"> </w:t>
            </w:r>
            <w:r>
              <w:rPr>
                <w:b/>
                <w:color w:val="0D0D0D"/>
              </w:rPr>
              <w:t>in place by the school.</w:t>
            </w:r>
          </w:p>
        </w:tc>
      </w:tr>
      <w:tr w:rsidR="00966B7E">
        <w:trPr>
          <w:trHeight w:val="3751"/>
        </w:trPr>
        <w:tc>
          <w:tcPr>
            <w:tcW w:w="3182" w:type="dxa"/>
          </w:tcPr>
          <w:p w:rsidR="00966B7E" w:rsidRDefault="00000000">
            <w:pPr>
              <w:pStyle w:val="TableParagraph"/>
              <w:spacing w:before="60" w:line="232" w:lineRule="auto"/>
              <w:ind w:left="157" w:right="205"/>
            </w:pPr>
            <w:r>
              <w:rPr>
                <w:color w:val="0D0D0D"/>
              </w:rPr>
              <w:t>Gaps in early reading outcomes for all eligible pupils are closed. The bottom</w:t>
            </w:r>
            <w:r>
              <w:rPr>
                <w:color w:val="0D0D0D"/>
                <w:spacing w:val="-12"/>
              </w:rPr>
              <w:t xml:space="preserve"> </w:t>
            </w:r>
            <w:r>
              <w:rPr>
                <w:color w:val="0D0D0D"/>
              </w:rPr>
              <w:t>20%</w:t>
            </w:r>
            <w:r>
              <w:rPr>
                <w:color w:val="0D0D0D"/>
                <w:spacing w:val="-10"/>
              </w:rPr>
              <w:t xml:space="preserve"> </w:t>
            </w:r>
            <w:r>
              <w:rPr>
                <w:color w:val="0D0D0D"/>
              </w:rPr>
              <w:t>in</w:t>
            </w:r>
            <w:r>
              <w:rPr>
                <w:color w:val="0D0D0D"/>
                <w:spacing w:val="-7"/>
              </w:rPr>
              <w:t xml:space="preserve"> </w:t>
            </w:r>
            <w:r>
              <w:rPr>
                <w:color w:val="0D0D0D"/>
              </w:rPr>
              <w:t>reading</w:t>
            </w:r>
            <w:r>
              <w:rPr>
                <w:color w:val="0D0D0D"/>
                <w:spacing w:val="-11"/>
              </w:rPr>
              <w:t xml:space="preserve"> </w:t>
            </w:r>
            <w:r>
              <w:rPr>
                <w:color w:val="0D0D0D"/>
              </w:rPr>
              <w:t>are targeted</w:t>
            </w:r>
            <w:r>
              <w:rPr>
                <w:color w:val="0D0D0D"/>
                <w:spacing w:val="-2"/>
              </w:rPr>
              <w:t xml:space="preserve"> </w:t>
            </w:r>
            <w:r>
              <w:rPr>
                <w:color w:val="0D0D0D"/>
              </w:rPr>
              <w:t>in</w:t>
            </w:r>
            <w:r>
              <w:rPr>
                <w:color w:val="0D0D0D"/>
                <w:spacing w:val="-2"/>
              </w:rPr>
              <w:t xml:space="preserve"> </w:t>
            </w:r>
            <w:r>
              <w:rPr>
                <w:color w:val="0D0D0D"/>
              </w:rPr>
              <w:t>a</w:t>
            </w:r>
            <w:r>
              <w:rPr>
                <w:color w:val="0D0D0D"/>
                <w:spacing w:val="-2"/>
              </w:rPr>
              <w:t xml:space="preserve"> </w:t>
            </w:r>
            <w:r>
              <w:rPr>
                <w:color w:val="0D0D0D"/>
              </w:rPr>
              <w:t>timely</w:t>
            </w:r>
            <w:r>
              <w:rPr>
                <w:color w:val="0D0D0D"/>
                <w:spacing w:val="-5"/>
              </w:rPr>
              <w:t xml:space="preserve"> </w:t>
            </w:r>
            <w:r>
              <w:rPr>
                <w:color w:val="0D0D0D"/>
              </w:rPr>
              <w:t>way</w:t>
            </w:r>
            <w:r>
              <w:rPr>
                <w:color w:val="0D0D0D"/>
                <w:spacing w:val="-5"/>
              </w:rPr>
              <w:t xml:space="preserve"> </w:t>
            </w:r>
            <w:r>
              <w:rPr>
                <w:color w:val="0D0D0D"/>
              </w:rPr>
              <w:t>to ensure that all pupils are reading by 6.</w:t>
            </w:r>
          </w:p>
        </w:tc>
        <w:tc>
          <w:tcPr>
            <w:tcW w:w="6303" w:type="dxa"/>
          </w:tcPr>
          <w:p w:rsidR="00966B7E" w:rsidRDefault="00000000">
            <w:pPr>
              <w:pStyle w:val="TableParagraph"/>
              <w:spacing w:before="60" w:line="232" w:lineRule="auto"/>
              <w:ind w:left="156" w:right="184"/>
              <w:rPr>
                <w:b/>
              </w:rPr>
            </w:pPr>
            <w:r w:rsidRPr="00094C8D">
              <w:rPr>
                <w:b/>
                <w:color w:val="0D0D0D"/>
              </w:rPr>
              <w:t>Our</w:t>
            </w:r>
            <w:r w:rsidRPr="00094C8D">
              <w:rPr>
                <w:b/>
                <w:color w:val="0D0D0D"/>
                <w:spacing w:val="-5"/>
              </w:rPr>
              <w:t xml:space="preserve"> </w:t>
            </w:r>
            <w:r w:rsidRPr="00094C8D">
              <w:rPr>
                <w:b/>
                <w:color w:val="0D0D0D"/>
              </w:rPr>
              <w:t>gap</w:t>
            </w:r>
            <w:r w:rsidRPr="00094C8D">
              <w:rPr>
                <w:b/>
                <w:color w:val="0D0D0D"/>
                <w:spacing w:val="-3"/>
              </w:rPr>
              <w:t xml:space="preserve"> </w:t>
            </w:r>
            <w:r w:rsidRPr="00094C8D">
              <w:rPr>
                <w:b/>
                <w:color w:val="0D0D0D"/>
              </w:rPr>
              <w:t>in</w:t>
            </w:r>
            <w:r w:rsidRPr="00094C8D">
              <w:rPr>
                <w:b/>
                <w:color w:val="0D0D0D"/>
                <w:spacing w:val="-3"/>
              </w:rPr>
              <w:t xml:space="preserve"> </w:t>
            </w:r>
            <w:r w:rsidRPr="00094C8D">
              <w:rPr>
                <w:b/>
                <w:color w:val="0D0D0D"/>
              </w:rPr>
              <w:t>early</w:t>
            </w:r>
            <w:r w:rsidRPr="00094C8D">
              <w:rPr>
                <w:b/>
                <w:color w:val="0D0D0D"/>
                <w:spacing w:val="-7"/>
              </w:rPr>
              <w:t xml:space="preserve"> </w:t>
            </w:r>
            <w:r w:rsidRPr="00094C8D">
              <w:rPr>
                <w:b/>
                <w:color w:val="0D0D0D"/>
              </w:rPr>
              <w:t>reading</w:t>
            </w:r>
            <w:r w:rsidRPr="00094C8D">
              <w:rPr>
                <w:b/>
                <w:color w:val="0D0D0D"/>
                <w:spacing w:val="-3"/>
              </w:rPr>
              <w:t xml:space="preserve"> </w:t>
            </w:r>
            <w:r w:rsidRPr="00094C8D">
              <w:rPr>
                <w:b/>
                <w:color w:val="0D0D0D"/>
              </w:rPr>
              <w:t>has</w:t>
            </w:r>
            <w:r w:rsidRPr="00094C8D">
              <w:rPr>
                <w:b/>
                <w:color w:val="0D0D0D"/>
                <w:spacing w:val="-2"/>
              </w:rPr>
              <w:t xml:space="preserve"> </w:t>
            </w:r>
            <w:r w:rsidRPr="00094C8D">
              <w:rPr>
                <w:b/>
                <w:color w:val="0D0D0D"/>
              </w:rPr>
              <w:t>closed</w:t>
            </w:r>
            <w:r w:rsidRPr="00094C8D">
              <w:rPr>
                <w:b/>
                <w:color w:val="0D0D0D"/>
                <w:spacing w:val="-3"/>
              </w:rPr>
              <w:t xml:space="preserve"> </w:t>
            </w:r>
            <w:r w:rsidRPr="00094C8D">
              <w:rPr>
                <w:b/>
                <w:color w:val="0D0D0D"/>
              </w:rPr>
              <w:t>further</w:t>
            </w:r>
            <w:r w:rsidRPr="00094C8D">
              <w:rPr>
                <w:b/>
                <w:color w:val="0D0D0D"/>
                <w:spacing w:val="-5"/>
              </w:rPr>
              <w:t xml:space="preserve"> </w:t>
            </w:r>
            <w:r w:rsidRPr="00094C8D">
              <w:rPr>
                <w:b/>
                <w:color w:val="0D0D0D"/>
              </w:rPr>
              <w:t>this</w:t>
            </w:r>
            <w:r w:rsidRPr="00094C8D">
              <w:rPr>
                <w:b/>
                <w:color w:val="0D0D0D"/>
                <w:spacing w:val="-7"/>
              </w:rPr>
              <w:t xml:space="preserve"> </w:t>
            </w:r>
            <w:r w:rsidRPr="00094C8D">
              <w:rPr>
                <w:b/>
                <w:color w:val="0D0D0D"/>
              </w:rPr>
              <w:t>year</w:t>
            </w:r>
            <w:r w:rsidRPr="00094C8D">
              <w:rPr>
                <w:b/>
                <w:color w:val="0D0D0D"/>
                <w:spacing w:val="-5"/>
              </w:rPr>
              <w:t xml:space="preserve"> </w:t>
            </w:r>
            <w:r w:rsidRPr="00094C8D">
              <w:rPr>
                <w:b/>
                <w:color w:val="0D0D0D"/>
              </w:rPr>
              <w:t>with 100% of eligible PP pupils children achieving the Year 1 Phonics Screening Test pass mark</w:t>
            </w:r>
            <w:r w:rsidR="00EF7525">
              <w:rPr>
                <w:b/>
                <w:color w:val="0D0D0D"/>
              </w:rPr>
              <w:t xml:space="preserve">. </w:t>
            </w:r>
            <w:r>
              <w:rPr>
                <w:b/>
                <w:color w:val="0D0D0D"/>
              </w:rPr>
              <w:t>The reading leader has ensured that the teaching of reading is consistently strong and ongoing monitoring ensures</w:t>
            </w:r>
            <w:r>
              <w:rPr>
                <w:b/>
                <w:color w:val="0D0D0D"/>
                <w:spacing w:val="40"/>
              </w:rPr>
              <w:t xml:space="preserve"> </w:t>
            </w:r>
            <w:r>
              <w:rPr>
                <w:b/>
                <w:color w:val="0D0D0D"/>
              </w:rPr>
              <w:t xml:space="preserve">that rapid intervention is put in place to close gaps swiftly. Our reading leader in school is a specialist reading teacher working as part of the </w:t>
            </w:r>
            <w:proofErr w:type="spellStart"/>
            <w:r>
              <w:rPr>
                <w:b/>
                <w:color w:val="0D0D0D"/>
              </w:rPr>
              <w:t>Ilsham</w:t>
            </w:r>
            <w:proofErr w:type="spellEnd"/>
            <w:r>
              <w:rPr>
                <w:b/>
                <w:color w:val="0D0D0D"/>
              </w:rPr>
              <w:t xml:space="preserve"> English Hub and supports staff with professional development and coaching</w:t>
            </w:r>
            <w:r>
              <w:rPr>
                <w:b/>
                <w:color w:val="0D0D0D"/>
                <w:spacing w:val="-3"/>
              </w:rPr>
              <w:t xml:space="preserve"> </w:t>
            </w:r>
            <w:r>
              <w:rPr>
                <w:b/>
                <w:color w:val="0D0D0D"/>
              </w:rPr>
              <w:t>to ensure that teaching and learning is the highest quality and all eligible pupils, including the bottom 20%, make progress from their starting point.</w:t>
            </w:r>
          </w:p>
          <w:p w:rsidR="00966B7E" w:rsidRDefault="00000000">
            <w:pPr>
              <w:pStyle w:val="TableParagraph"/>
              <w:spacing w:before="0" w:line="250" w:lineRule="exact"/>
              <w:ind w:left="156"/>
              <w:rPr>
                <w:b/>
              </w:rPr>
            </w:pPr>
            <w:r>
              <w:rPr>
                <w:b/>
                <w:color w:val="0D0D0D"/>
              </w:rPr>
              <w:t xml:space="preserve">There are additional 1:1 </w:t>
            </w:r>
            <w:proofErr w:type="gramStart"/>
            <w:r>
              <w:rPr>
                <w:b/>
                <w:color w:val="0D0D0D"/>
              </w:rPr>
              <w:t>interventions</w:t>
            </w:r>
            <w:proofErr w:type="gramEnd"/>
            <w:r>
              <w:rPr>
                <w:b/>
                <w:color w:val="0D0D0D"/>
              </w:rPr>
              <w:t xml:space="preserve"> daily for children identified</w:t>
            </w:r>
            <w:r>
              <w:rPr>
                <w:b/>
                <w:color w:val="0D0D0D"/>
                <w:spacing w:val="-4"/>
              </w:rPr>
              <w:t xml:space="preserve"> </w:t>
            </w:r>
            <w:r>
              <w:rPr>
                <w:b/>
                <w:color w:val="0D0D0D"/>
              </w:rPr>
              <w:t>in</w:t>
            </w:r>
            <w:r>
              <w:rPr>
                <w:b/>
                <w:color w:val="0D0D0D"/>
                <w:spacing w:val="-4"/>
              </w:rPr>
              <w:t xml:space="preserve"> </w:t>
            </w:r>
            <w:r>
              <w:rPr>
                <w:b/>
                <w:color w:val="0D0D0D"/>
              </w:rPr>
              <w:t>the</w:t>
            </w:r>
            <w:r>
              <w:rPr>
                <w:b/>
                <w:color w:val="0D0D0D"/>
                <w:spacing w:val="-3"/>
              </w:rPr>
              <w:t xml:space="preserve"> </w:t>
            </w:r>
            <w:r>
              <w:rPr>
                <w:b/>
                <w:color w:val="0D0D0D"/>
              </w:rPr>
              <w:t>bottom</w:t>
            </w:r>
            <w:r>
              <w:rPr>
                <w:b/>
                <w:color w:val="0D0D0D"/>
                <w:spacing w:val="-6"/>
              </w:rPr>
              <w:t xml:space="preserve"> </w:t>
            </w:r>
            <w:r>
              <w:rPr>
                <w:b/>
                <w:color w:val="0D0D0D"/>
              </w:rPr>
              <w:t>20%</w:t>
            </w:r>
            <w:r>
              <w:rPr>
                <w:b/>
                <w:color w:val="0D0D0D"/>
                <w:spacing w:val="-10"/>
              </w:rPr>
              <w:t xml:space="preserve"> </w:t>
            </w:r>
            <w:r>
              <w:rPr>
                <w:b/>
                <w:color w:val="0D0D0D"/>
              </w:rPr>
              <w:t>to</w:t>
            </w:r>
            <w:r>
              <w:rPr>
                <w:b/>
                <w:color w:val="0D0D0D"/>
                <w:spacing w:val="-4"/>
              </w:rPr>
              <w:t xml:space="preserve"> </w:t>
            </w:r>
            <w:r>
              <w:rPr>
                <w:b/>
                <w:color w:val="0D0D0D"/>
              </w:rPr>
              <w:t>close</w:t>
            </w:r>
            <w:r>
              <w:rPr>
                <w:b/>
                <w:color w:val="0D0D0D"/>
                <w:spacing w:val="-3"/>
              </w:rPr>
              <w:t xml:space="preserve"> </w:t>
            </w:r>
            <w:r>
              <w:rPr>
                <w:b/>
                <w:color w:val="0D0D0D"/>
              </w:rPr>
              <w:t>their</w:t>
            </w:r>
            <w:r>
              <w:rPr>
                <w:b/>
                <w:color w:val="0D0D0D"/>
                <w:spacing w:val="-1"/>
              </w:rPr>
              <w:t xml:space="preserve"> </w:t>
            </w:r>
            <w:r>
              <w:rPr>
                <w:b/>
                <w:color w:val="0D0D0D"/>
              </w:rPr>
              <w:t>bespoke</w:t>
            </w:r>
            <w:r>
              <w:rPr>
                <w:b/>
                <w:color w:val="0D0D0D"/>
                <w:spacing w:val="-2"/>
              </w:rPr>
              <w:t xml:space="preserve"> </w:t>
            </w:r>
            <w:r>
              <w:rPr>
                <w:b/>
                <w:color w:val="0D0D0D"/>
              </w:rPr>
              <w:t>gaps</w:t>
            </w:r>
          </w:p>
        </w:tc>
      </w:tr>
    </w:tbl>
    <w:p w:rsidR="00966B7E" w:rsidRDefault="00966B7E">
      <w:pPr>
        <w:pStyle w:val="TableParagraph"/>
        <w:spacing w:line="250" w:lineRule="exact"/>
        <w:rPr>
          <w:b/>
        </w:rPr>
        <w:sectPr w:rsidR="00966B7E">
          <w:pgSz w:w="11910" w:h="16840"/>
          <w:pgMar w:top="1060" w:right="1133" w:bottom="960" w:left="1133" w:header="0" w:footer="773" w:gutter="0"/>
          <w:cols w:space="720"/>
        </w:sectPr>
      </w:pPr>
    </w:p>
    <w:tbl>
      <w:tblPr>
        <w:tblW w:w="0" w:type="auto"/>
        <w:tblInd w:w="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82"/>
        <w:gridCol w:w="6303"/>
      </w:tblGrid>
      <w:tr w:rsidR="00966B7E">
        <w:trPr>
          <w:trHeight w:val="550"/>
        </w:trPr>
        <w:tc>
          <w:tcPr>
            <w:tcW w:w="3182" w:type="dxa"/>
          </w:tcPr>
          <w:p w:rsidR="00966B7E" w:rsidRDefault="00966B7E">
            <w:pPr>
              <w:pStyle w:val="TableParagraph"/>
              <w:spacing w:before="0"/>
              <w:ind w:left="0"/>
              <w:rPr>
                <w:rFonts w:ascii="Times New Roman"/>
              </w:rPr>
            </w:pPr>
          </w:p>
        </w:tc>
        <w:tc>
          <w:tcPr>
            <w:tcW w:w="6303" w:type="dxa"/>
          </w:tcPr>
          <w:p w:rsidR="00966B7E" w:rsidRDefault="00000000">
            <w:pPr>
              <w:pStyle w:val="TableParagraph"/>
              <w:spacing w:before="0" w:line="232" w:lineRule="auto"/>
              <w:ind w:left="156" w:right="215"/>
              <w:rPr>
                <w:b/>
              </w:rPr>
            </w:pPr>
            <w:r>
              <w:rPr>
                <w:b/>
                <w:color w:val="0D0D0D"/>
              </w:rPr>
              <w:t>in</w:t>
            </w:r>
            <w:r>
              <w:rPr>
                <w:b/>
                <w:color w:val="0D0D0D"/>
                <w:spacing w:val="-5"/>
              </w:rPr>
              <w:t xml:space="preserve"> </w:t>
            </w:r>
            <w:r>
              <w:rPr>
                <w:b/>
                <w:color w:val="0D0D0D"/>
              </w:rPr>
              <w:t>knowledge</w:t>
            </w:r>
            <w:r>
              <w:rPr>
                <w:b/>
                <w:color w:val="0D0D0D"/>
                <w:spacing w:val="-8"/>
              </w:rPr>
              <w:t xml:space="preserve"> </w:t>
            </w:r>
            <w:r>
              <w:rPr>
                <w:b/>
                <w:color w:val="0D0D0D"/>
              </w:rPr>
              <w:t>and</w:t>
            </w:r>
            <w:r>
              <w:rPr>
                <w:b/>
                <w:color w:val="0D0D0D"/>
                <w:spacing w:val="-3"/>
              </w:rPr>
              <w:t xml:space="preserve"> </w:t>
            </w:r>
            <w:r>
              <w:rPr>
                <w:b/>
                <w:color w:val="0D0D0D"/>
              </w:rPr>
              <w:t>help</w:t>
            </w:r>
            <w:r>
              <w:rPr>
                <w:b/>
                <w:color w:val="0D0D0D"/>
                <w:spacing w:val="-5"/>
              </w:rPr>
              <w:t xml:space="preserve"> </w:t>
            </w:r>
            <w:r>
              <w:rPr>
                <w:b/>
                <w:color w:val="0D0D0D"/>
              </w:rPr>
              <w:t>them</w:t>
            </w:r>
            <w:r>
              <w:rPr>
                <w:b/>
                <w:color w:val="0D0D0D"/>
                <w:spacing w:val="-6"/>
              </w:rPr>
              <w:t xml:space="preserve"> </w:t>
            </w:r>
            <w:r>
              <w:rPr>
                <w:b/>
                <w:color w:val="0D0D0D"/>
              </w:rPr>
              <w:t>to</w:t>
            </w:r>
            <w:r>
              <w:rPr>
                <w:b/>
                <w:color w:val="0D0D0D"/>
                <w:spacing w:val="-5"/>
              </w:rPr>
              <w:t xml:space="preserve"> </w:t>
            </w:r>
            <w:r>
              <w:rPr>
                <w:b/>
                <w:color w:val="0D0D0D"/>
              </w:rPr>
              <w:t>make</w:t>
            </w:r>
            <w:r>
              <w:rPr>
                <w:b/>
                <w:color w:val="0D0D0D"/>
                <w:spacing w:val="-8"/>
              </w:rPr>
              <w:t xml:space="preserve"> </w:t>
            </w:r>
            <w:r>
              <w:rPr>
                <w:b/>
                <w:color w:val="0D0D0D"/>
              </w:rPr>
              <w:t xml:space="preserve">accelerated </w:t>
            </w:r>
            <w:r>
              <w:rPr>
                <w:b/>
                <w:color w:val="0D0D0D"/>
                <w:spacing w:val="-2"/>
              </w:rPr>
              <w:t>progress.</w:t>
            </w:r>
          </w:p>
        </w:tc>
      </w:tr>
      <w:tr w:rsidR="00966B7E">
        <w:trPr>
          <w:trHeight w:val="3561"/>
        </w:trPr>
        <w:tc>
          <w:tcPr>
            <w:tcW w:w="3182" w:type="dxa"/>
          </w:tcPr>
          <w:p w:rsidR="00966B7E" w:rsidRDefault="00000000">
            <w:pPr>
              <w:pStyle w:val="TableParagraph"/>
              <w:spacing w:before="57" w:line="235" w:lineRule="auto"/>
              <w:ind w:left="157"/>
            </w:pPr>
            <w:r>
              <w:rPr>
                <w:color w:val="0D0D0D"/>
              </w:rPr>
              <w:t>Gaps in writing across the school trust for all eligible pupils are closed at both expected</w:t>
            </w:r>
            <w:r>
              <w:rPr>
                <w:color w:val="0D0D0D"/>
                <w:spacing w:val="-15"/>
              </w:rPr>
              <w:t xml:space="preserve"> </w:t>
            </w:r>
            <w:r>
              <w:rPr>
                <w:color w:val="0D0D0D"/>
              </w:rPr>
              <w:t>and</w:t>
            </w:r>
            <w:r>
              <w:rPr>
                <w:color w:val="0D0D0D"/>
                <w:spacing w:val="-11"/>
              </w:rPr>
              <w:t xml:space="preserve"> </w:t>
            </w:r>
            <w:r>
              <w:rPr>
                <w:color w:val="0D0D0D"/>
              </w:rPr>
              <w:t>greater</w:t>
            </w:r>
            <w:r>
              <w:rPr>
                <w:color w:val="0D0D0D"/>
                <w:spacing w:val="-12"/>
              </w:rPr>
              <w:t xml:space="preserve"> </w:t>
            </w:r>
            <w:r>
              <w:rPr>
                <w:color w:val="0D0D0D"/>
              </w:rPr>
              <w:t>depth.</w:t>
            </w:r>
          </w:p>
        </w:tc>
        <w:tc>
          <w:tcPr>
            <w:tcW w:w="6303" w:type="dxa"/>
          </w:tcPr>
          <w:p w:rsidR="00966B7E" w:rsidRDefault="00000000">
            <w:pPr>
              <w:pStyle w:val="TableParagraph"/>
              <w:spacing w:before="60" w:line="232" w:lineRule="auto"/>
              <w:ind w:left="156" w:right="170"/>
              <w:rPr>
                <w:b/>
              </w:rPr>
            </w:pPr>
            <w:r>
              <w:rPr>
                <w:b/>
                <w:color w:val="0D0D0D"/>
              </w:rPr>
              <w:t>We are beginning to close the gap for eligible pupils achieving the standard in writing and impact has been seen this year from our new writing approach. The professional development for staff has focused on pedagogy, specifically modelling and scaffolding this year, and has ensured that eligible children are supported in their learning equipping them with high quality</w:t>
            </w:r>
            <w:r>
              <w:rPr>
                <w:b/>
                <w:color w:val="0D0D0D"/>
                <w:spacing w:val="-6"/>
              </w:rPr>
              <w:t xml:space="preserve"> </w:t>
            </w:r>
            <w:r>
              <w:rPr>
                <w:b/>
                <w:color w:val="0D0D0D"/>
              </w:rPr>
              <w:t>models</w:t>
            </w:r>
            <w:r>
              <w:rPr>
                <w:b/>
                <w:color w:val="0D0D0D"/>
                <w:spacing w:val="-2"/>
              </w:rPr>
              <w:t xml:space="preserve"> </w:t>
            </w:r>
            <w:r>
              <w:rPr>
                <w:b/>
                <w:color w:val="0D0D0D"/>
              </w:rPr>
              <w:t>to</w:t>
            </w:r>
            <w:r>
              <w:rPr>
                <w:b/>
                <w:color w:val="0D0D0D"/>
                <w:spacing w:val="-4"/>
              </w:rPr>
              <w:t xml:space="preserve"> </w:t>
            </w:r>
            <w:r>
              <w:rPr>
                <w:b/>
                <w:color w:val="0D0D0D"/>
              </w:rPr>
              <w:t>be</w:t>
            </w:r>
            <w:r>
              <w:rPr>
                <w:b/>
                <w:color w:val="0D0D0D"/>
                <w:spacing w:val="-3"/>
              </w:rPr>
              <w:t xml:space="preserve"> </w:t>
            </w:r>
            <w:r>
              <w:rPr>
                <w:b/>
                <w:color w:val="0D0D0D"/>
              </w:rPr>
              <w:t>able</w:t>
            </w:r>
            <w:r>
              <w:rPr>
                <w:b/>
                <w:color w:val="0D0D0D"/>
                <w:spacing w:val="-4"/>
              </w:rPr>
              <w:t xml:space="preserve"> </w:t>
            </w:r>
            <w:r>
              <w:rPr>
                <w:b/>
                <w:color w:val="0D0D0D"/>
              </w:rPr>
              <w:t>to</w:t>
            </w:r>
            <w:r>
              <w:rPr>
                <w:b/>
                <w:color w:val="0D0D0D"/>
                <w:spacing w:val="-4"/>
              </w:rPr>
              <w:t xml:space="preserve"> </w:t>
            </w:r>
            <w:r>
              <w:rPr>
                <w:b/>
                <w:color w:val="0D0D0D"/>
              </w:rPr>
              <w:t>make</w:t>
            </w:r>
            <w:r>
              <w:rPr>
                <w:b/>
                <w:color w:val="0D0D0D"/>
                <w:spacing w:val="-3"/>
              </w:rPr>
              <w:t xml:space="preserve"> </w:t>
            </w:r>
            <w:r>
              <w:rPr>
                <w:b/>
                <w:color w:val="0D0D0D"/>
              </w:rPr>
              <w:t>progress</w:t>
            </w:r>
            <w:r>
              <w:rPr>
                <w:b/>
                <w:color w:val="0D0D0D"/>
                <w:spacing w:val="-3"/>
              </w:rPr>
              <w:t xml:space="preserve"> </w:t>
            </w:r>
            <w:r>
              <w:rPr>
                <w:b/>
                <w:color w:val="0D0D0D"/>
              </w:rPr>
              <w:t>in</w:t>
            </w:r>
            <w:r>
              <w:rPr>
                <w:b/>
                <w:color w:val="0D0D0D"/>
                <w:spacing w:val="-9"/>
              </w:rPr>
              <w:t xml:space="preserve"> </w:t>
            </w:r>
            <w:r>
              <w:rPr>
                <w:b/>
                <w:color w:val="0D0D0D"/>
              </w:rPr>
              <w:t>writing.</w:t>
            </w:r>
            <w:r>
              <w:rPr>
                <w:b/>
                <w:color w:val="0D0D0D"/>
                <w:spacing w:val="-3"/>
              </w:rPr>
              <w:t xml:space="preserve"> </w:t>
            </w:r>
          </w:p>
        </w:tc>
      </w:tr>
      <w:tr w:rsidR="00966B7E">
        <w:trPr>
          <w:trHeight w:val="6021"/>
        </w:trPr>
        <w:tc>
          <w:tcPr>
            <w:tcW w:w="3182" w:type="dxa"/>
          </w:tcPr>
          <w:p w:rsidR="00966B7E" w:rsidRDefault="00000000">
            <w:pPr>
              <w:pStyle w:val="TableParagraph"/>
              <w:spacing w:before="60" w:line="232" w:lineRule="auto"/>
              <w:ind w:left="157" w:right="189"/>
            </w:pPr>
            <w:r>
              <w:rPr>
                <w:color w:val="0D0D0D"/>
              </w:rPr>
              <w:t>A full time Family Support/Safeguarding Lead works</w:t>
            </w:r>
            <w:r>
              <w:rPr>
                <w:color w:val="0D0D0D"/>
                <w:spacing w:val="-10"/>
              </w:rPr>
              <w:t xml:space="preserve"> </w:t>
            </w:r>
            <w:r>
              <w:rPr>
                <w:color w:val="0D0D0D"/>
              </w:rPr>
              <w:t>with</w:t>
            </w:r>
            <w:r>
              <w:rPr>
                <w:color w:val="0D0D0D"/>
                <w:spacing w:val="-7"/>
              </w:rPr>
              <w:t xml:space="preserve"> </w:t>
            </w:r>
            <w:r>
              <w:rPr>
                <w:color w:val="0D0D0D"/>
              </w:rPr>
              <w:t>eligible</w:t>
            </w:r>
            <w:r>
              <w:rPr>
                <w:color w:val="0D0D0D"/>
                <w:spacing w:val="-12"/>
              </w:rPr>
              <w:t xml:space="preserve"> </w:t>
            </w:r>
            <w:r>
              <w:rPr>
                <w:color w:val="0D0D0D"/>
              </w:rPr>
              <w:t>pupils</w:t>
            </w:r>
            <w:r>
              <w:rPr>
                <w:color w:val="0D0D0D"/>
                <w:spacing w:val="-14"/>
              </w:rPr>
              <w:t xml:space="preserve"> </w:t>
            </w:r>
            <w:r>
              <w:rPr>
                <w:color w:val="0D0D0D"/>
              </w:rPr>
              <w:t>and families. Pupils and families are supported in a timely</w:t>
            </w:r>
            <w:r>
              <w:rPr>
                <w:color w:val="0D0D0D"/>
                <w:spacing w:val="40"/>
              </w:rPr>
              <w:t xml:space="preserve"> </w:t>
            </w:r>
            <w:r>
              <w:rPr>
                <w:color w:val="0D0D0D"/>
              </w:rPr>
              <w:t>way</w:t>
            </w:r>
            <w:r>
              <w:rPr>
                <w:color w:val="0D0D0D"/>
                <w:spacing w:val="-6"/>
              </w:rPr>
              <w:t xml:space="preserve"> </w:t>
            </w:r>
            <w:r>
              <w:rPr>
                <w:color w:val="0D0D0D"/>
              </w:rPr>
              <w:t>to</w:t>
            </w:r>
            <w:r>
              <w:rPr>
                <w:color w:val="0D0D0D"/>
                <w:spacing w:val="-3"/>
              </w:rPr>
              <w:t xml:space="preserve"> </w:t>
            </w:r>
            <w:r>
              <w:rPr>
                <w:color w:val="0D0D0D"/>
              </w:rPr>
              <w:t>ensure</w:t>
            </w:r>
            <w:r>
              <w:rPr>
                <w:color w:val="0D0D0D"/>
                <w:spacing w:val="-3"/>
              </w:rPr>
              <w:t xml:space="preserve"> </w:t>
            </w:r>
            <w:r>
              <w:rPr>
                <w:color w:val="0D0D0D"/>
              </w:rPr>
              <w:t>that</w:t>
            </w:r>
            <w:r>
              <w:rPr>
                <w:color w:val="0D0D0D"/>
                <w:spacing w:val="-7"/>
              </w:rPr>
              <w:t xml:space="preserve"> </w:t>
            </w:r>
            <w:r>
              <w:rPr>
                <w:color w:val="0D0D0D"/>
              </w:rPr>
              <w:t xml:space="preserve">disruption to education is </w:t>
            </w:r>
            <w:proofErr w:type="spellStart"/>
            <w:r>
              <w:rPr>
                <w:color w:val="0D0D0D"/>
              </w:rPr>
              <w:t>minimised</w:t>
            </w:r>
            <w:proofErr w:type="spellEnd"/>
            <w:r>
              <w:rPr>
                <w:color w:val="0D0D0D"/>
              </w:rPr>
              <w:t xml:space="preserve"> and barriers are overcome.</w:t>
            </w:r>
          </w:p>
        </w:tc>
        <w:tc>
          <w:tcPr>
            <w:tcW w:w="6303" w:type="dxa"/>
          </w:tcPr>
          <w:p w:rsidR="00966B7E" w:rsidRDefault="00000000">
            <w:pPr>
              <w:pStyle w:val="TableParagraph"/>
              <w:spacing w:before="60" w:line="232" w:lineRule="auto"/>
              <w:ind w:left="156" w:right="215"/>
              <w:rPr>
                <w:b/>
              </w:rPr>
            </w:pPr>
            <w:r>
              <w:rPr>
                <w:b/>
                <w:color w:val="0D0D0D"/>
              </w:rPr>
              <w:t xml:space="preserve">The safeguarding leads, SENDCo and family support worker work closely together with each other to ensure that they have a clear understanding and joined up knowledge of the families, children and </w:t>
            </w:r>
            <w:proofErr w:type="spellStart"/>
            <w:r>
              <w:rPr>
                <w:b/>
                <w:color w:val="0D0D0D"/>
              </w:rPr>
              <w:t>behaviours</w:t>
            </w:r>
            <w:proofErr w:type="spellEnd"/>
            <w:r>
              <w:rPr>
                <w:b/>
                <w:color w:val="0D0D0D"/>
              </w:rPr>
              <w:t xml:space="preserve"> in school.</w:t>
            </w:r>
            <w:r>
              <w:rPr>
                <w:b/>
                <w:color w:val="0D0D0D"/>
                <w:spacing w:val="-6"/>
              </w:rPr>
              <w:t xml:space="preserve"> </w:t>
            </w:r>
            <w:r>
              <w:rPr>
                <w:b/>
                <w:color w:val="0D0D0D"/>
              </w:rPr>
              <w:t>The school vision leads</w:t>
            </w:r>
            <w:r>
              <w:rPr>
                <w:b/>
                <w:color w:val="0D0D0D"/>
                <w:spacing w:val="-1"/>
              </w:rPr>
              <w:t xml:space="preserve"> </w:t>
            </w:r>
            <w:r>
              <w:rPr>
                <w:b/>
                <w:color w:val="0D0D0D"/>
              </w:rPr>
              <w:t xml:space="preserve">the deep understanding of ‘an advantage lens’ shining a light on the pupils and families who have higher levels of vulnerability. </w:t>
            </w:r>
            <w:r w:rsidRPr="00094C8D">
              <w:rPr>
                <w:b/>
                <w:color w:val="0D0D0D"/>
              </w:rPr>
              <w:t>The family</w:t>
            </w:r>
            <w:r w:rsidRPr="00094C8D">
              <w:rPr>
                <w:b/>
                <w:color w:val="0D0D0D"/>
                <w:spacing w:val="-5"/>
              </w:rPr>
              <w:t xml:space="preserve"> </w:t>
            </w:r>
            <w:r w:rsidRPr="00094C8D">
              <w:rPr>
                <w:b/>
                <w:color w:val="0D0D0D"/>
              </w:rPr>
              <w:t>support</w:t>
            </w:r>
            <w:r w:rsidRPr="00094C8D">
              <w:rPr>
                <w:b/>
                <w:color w:val="0D0D0D"/>
                <w:spacing w:val="-2"/>
              </w:rPr>
              <w:t xml:space="preserve"> </w:t>
            </w:r>
            <w:r w:rsidRPr="00094C8D">
              <w:rPr>
                <w:b/>
                <w:color w:val="0D0D0D"/>
              </w:rPr>
              <w:t>worker</w:t>
            </w:r>
            <w:r w:rsidRPr="00094C8D">
              <w:rPr>
                <w:b/>
                <w:color w:val="0D0D0D"/>
                <w:spacing w:val="-3"/>
              </w:rPr>
              <w:t xml:space="preserve"> </w:t>
            </w:r>
            <w:r w:rsidRPr="00094C8D">
              <w:rPr>
                <w:b/>
                <w:color w:val="0D0D0D"/>
              </w:rPr>
              <w:t>and</w:t>
            </w:r>
            <w:r w:rsidRPr="00094C8D">
              <w:rPr>
                <w:b/>
                <w:color w:val="0D0D0D"/>
                <w:spacing w:val="-1"/>
              </w:rPr>
              <w:t xml:space="preserve"> </w:t>
            </w:r>
            <w:r w:rsidRPr="00094C8D">
              <w:rPr>
                <w:b/>
                <w:color w:val="0D0D0D"/>
              </w:rPr>
              <w:t>DSL</w:t>
            </w:r>
            <w:r w:rsidRPr="00094C8D">
              <w:rPr>
                <w:b/>
                <w:color w:val="0D0D0D"/>
                <w:spacing w:val="-1"/>
              </w:rPr>
              <w:t xml:space="preserve"> </w:t>
            </w:r>
            <w:r w:rsidRPr="00094C8D">
              <w:rPr>
                <w:b/>
                <w:color w:val="0D0D0D"/>
              </w:rPr>
              <w:t>are</w:t>
            </w:r>
            <w:r w:rsidRPr="00094C8D">
              <w:rPr>
                <w:b/>
                <w:color w:val="0D0D0D"/>
                <w:spacing w:val="-6"/>
              </w:rPr>
              <w:t xml:space="preserve"> </w:t>
            </w:r>
            <w:r w:rsidRPr="00094C8D">
              <w:rPr>
                <w:b/>
                <w:color w:val="0D0D0D"/>
              </w:rPr>
              <w:t>actively working with 30% of the</w:t>
            </w:r>
            <w:r>
              <w:rPr>
                <w:b/>
                <w:color w:val="0D0D0D"/>
              </w:rPr>
              <w:t xml:space="preserve"> school to shine an advantage lens and help them internally or through external early help support to overcome barriers. The number of families needing additional support has increased this</w:t>
            </w:r>
            <w:r>
              <w:rPr>
                <w:b/>
                <w:color w:val="0D0D0D"/>
                <w:spacing w:val="-3"/>
              </w:rPr>
              <w:t xml:space="preserve"> </w:t>
            </w:r>
            <w:r>
              <w:rPr>
                <w:b/>
                <w:color w:val="0D0D0D"/>
              </w:rPr>
              <w:t>year.</w:t>
            </w:r>
            <w:r>
              <w:rPr>
                <w:b/>
                <w:color w:val="0D0D0D"/>
                <w:spacing w:val="-4"/>
              </w:rPr>
              <w:t xml:space="preserve"> </w:t>
            </w:r>
            <w:r>
              <w:rPr>
                <w:b/>
                <w:color w:val="0D0D0D"/>
              </w:rPr>
              <w:t>There</w:t>
            </w:r>
            <w:r>
              <w:rPr>
                <w:b/>
                <w:color w:val="0D0D0D"/>
                <w:spacing w:val="-3"/>
              </w:rPr>
              <w:t xml:space="preserve"> </w:t>
            </w:r>
            <w:r>
              <w:rPr>
                <w:b/>
                <w:color w:val="0D0D0D"/>
              </w:rPr>
              <w:t>is</w:t>
            </w:r>
            <w:r>
              <w:rPr>
                <w:b/>
                <w:color w:val="0D0D0D"/>
                <w:spacing w:val="-2"/>
              </w:rPr>
              <w:t xml:space="preserve"> </w:t>
            </w:r>
            <w:r>
              <w:rPr>
                <w:b/>
                <w:color w:val="0D0D0D"/>
              </w:rPr>
              <w:t>a</w:t>
            </w:r>
            <w:r>
              <w:rPr>
                <w:b/>
                <w:color w:val="0D0D0D"/>
                <w:spacing w:val="-7"/>
              </w:rPr>
              <w:t xml:space="preserve"> </w:t>
            </w:r>
            <w:r>
              <w:rPr>
                <w:b/>
                <w:color w:val="0D0D0D"/>
              </w:rPr>
              <w:t>strong</w:t>
            </w:r>
            <w:r>
              <w:rPr>
                <w:b/>
                <w:color w:val="0D0D0D"/>
                <w:spacing w:val="-9"/>
              </w:rPr>
              <w:t xml:space="preserve"> </w:t>
            </w:r>
            <w:r>
              <w:rPr>
                <w:b/>
                <w:color w:val="0D0D0D"/>
              </w:rPr>
              <w:t>safeguarding</w:t>
            </w:r>
            <w:r>
              <w:rPr>
                <w:b/>
                <w:color w:val="0D0D0D"/>
                <w:spacing w:val="-4"/>
              </w:rPr>
              <w:t xml:space="preserve"> </w:t>
            </w:r>
            <w:r>
              <w:rPr>
                <w:b/>
                <w:color w:val="0D0D0D"/>
              </w:rPr>
              <w:t>culture</w:t>
            </w:r>
            <w:r>
              <w:rPr>
                <w:b/>
                <w:color w:val="0D0D0D"/>
                <w:spacing w:val="-2"/>
              </w:rPr>
              <w:t xml:space="preserve"> </w:t>
            </w:r>
            <w:r>
              <w:rPr>
                <w:b/>
                <w:color w:val="0D0D0D"/>
              </w:rPr>
              <w:t xml:space="preserve">in the school and as a result logs remain high capturing the concerns and actions made by staff. </w:t>
            </w:r>
          </w:p>
        </w:tc>
      </w:tr>
    </w:tbl>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rPr>
          <w:sz w:val="24"/>
        </w:rPr>
      </w:pPr>
    </w:p>
    <w:p w:rsidR="00966B7E" w:rsidRDefault="00966B7E">
      <w:pPr>
        <w:spacing w:before="131"/>
        <w:rPr>
          <w:sz w:val="24"/>
        </w:rPr>
      </w:pPr>
    </w:p>
    <w:p w:rsidR="00966B7E" w:rsidRDefault="00000000">
      <w:pPr>
        <w:ind w:right="464"/>
        <w:jc w:val="center"/>
        <w:rPr>
          <w:sz w:val="24"/>
        </w:rPr>
      </w:pPr>
      <w:r>
        <w:rPr>
          <w:noProof/>
          <w:sz w:val="24"/>
        </w:rPr>
        <mc:AlternateContent>
          <mc:Choice Requires="wps">
            <w:drawing>
              <wp:anchor distT="0" distB="0" distL="0" distR="0" simplePos="0" relativeHeight="487336448" behindDoc="1" locked="0" layoutInCell="1" allowOverlap="1">
                <wp:simplePos x="0" y="0"/>
                <wp:positionH relativeFrom="page">
                  <wp:posOffset>3589401</wp:posOffset>
                </wp:positionH>
                <wp:positionV relativeFrom="paragraph">
                  <wp:posOffset>3730</wp:posOffset>
                </wp:positionV>
                <wp:extent cx="85725" cy="1714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71450"/>
                        </a:xfrm>
                        <a:custGeom>
                          <a:avLst/>
                          <a:gdLst/>
                          <a:ahLst/>
                          <a:cxnLst/>
                          <a:rect l="l" t="t" r="r" b="b"/>
                          <a:pathLst>
                            <a:path w="85725" h="171450">
                              <a:moveTo>
                                <a:pt x="85725" y="0"/>
                              </a:moveTo>
                              <a:lnTo>
                                <a:pt x="0" y="0"/>
                              </a:lnTo>
                              <a:lnTo>
                                <a:pt x="0" y="171449"/>
                              </a:lnTo>
                              <a:lnTo>
                                <a:pt x="85725" y="171449"/>
                              </a:lnTo>
                              <a:lnTo>
                                <a:pt x="85725"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09182FAE" id="Graphic 6" o:spid="_x0000_s1026" style="position:absolute;margin-left:282.65pt;margin-top:.3pt;width:6.75pt;height:13.5pt;z-index:-15980032;visibility:visible;mso-wrap-style:square;mso-wrap-distance-left:0;mso-wrap-distance-top:0;mso-wrap-distance-right:0;mso-wrap-distance-bottom:0;mso-position-horizontal:absolute;mso-position-horizontal-relative:page;mso-position-vertical:absolute;mso-position-vertical-relative:text;v-text-anchor:top" coordsize="85725,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" path="m85725,l,,,171449r85725,l85725,xe" fillcolor="#e6e6e6" stroked="f">
                <v:path arrowok="t"/>
                <w10:wrap anchorx="page"/>
              </v:shape>
            </w:pict>
          </mc:Fallback>
        </mc:AlternateContent>
      </w:r>
      <w:r>
        <w:rPr>
          <w:color w:val="2B569A"/>
          <w:spacing w:val="-10"/>
          <w:sz w:val="24"/>
        </w:rPr>
        <w:t>7</w:t>
      </w:r>
    </w:p>
    <w:sectPr w:rsidR="00966B7E">
      <w:footerReference w:type="default" r:id="rId10"/>
      <w:pgSz w:w="11910" w:h="16840"/>
      <w:pgMar w:top="1120" w:right="1133" w:bottom="280" w:left="113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398D" w:rsidRDefault="00E1398D">
      <w:r>
        <w:separator/>
      </w:r>
    </w:p>
  </w:endnote>
  <w:endnote w:type="continuationSeparator" w:id="0">
    <w:p w:rsidR="00E1398D" w:rsidRDefault="00E1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B7E" w:rsidRDefault="00000000">
    <w:pPr>
      <w:pStyle w:val="BodyText"/>
      <w:spacing w:line="14" w:lineRule="auto"/>
      <w:rPr>
        <w:i w:val="0"/>
        <w:sz w:val="20"/>
      </w:rPr>
    </w:pPr>
    <w:r>
      <w:rPr>
        <w:i w:val="0"/>
        <w:noProof/>
        <w:sz w:val="20"/>
      </w:rPr>
      <mc:AlternateContent>
        <mc:Choice Requires="wps">
          <w:drawing>
            <wp:anchor distT="0" distB="0" distL="0" distR="0" simplePos="0" relativeHeight="487334912" behindDoc="1" locked="0" layoutInCell="1" allowOverlap="1">
              <wp:simplePos x="0" y="0"/>
              <wp:positionH relativeFrom="page">
                <wp:posOffset>3551301</wp:posOffset>
              </wp:positionH>
              <wp:positionV relativeFrom="page">
                <wp:posOffset>10062993</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rsidR="00966B7E" w:rsidRDefault="00000000">
                          <w:pPr>
                            <w:spacing w:before="12"/>
                            <w:ind w:left="60"/>
                            <w:rPr>
                              <w:sz w:val="24"/>
                            </w:rPr>
                          </w:pPr>
                          <w:r>
                            <w:rPr>
                              <w:color w:val="2B569A"/>
                              <w:spacing w:val="-10"/>
                              <w:sz w:val="24"/>
                              <w:shd w:val="clear" w:color="auto" w:fill="E6E6E6"/>
                            </w:rPr>
                            <w:fldChar w:fldCharType="begin"/>
                          </w:r>
                          <w:r>
                            <w:rPr>
                              <w:color w:val="2B569A"/>
                              <w:spacing w:val="-10"/>
                              <w:sz w:val="24"/>
                              <w:shd w:val="clear" w:color="auto" w:fill="E6E6E6"/>
                            </w:rPr>
                            <w:instrText xml:space="preserve"> PAGE </w:instrText>
                          </w:r>
                          <w:r>
                            <w:rPr>
                              <w:color w:val="2B569A"/>
                              <w:spacing w:val="-10"/>
                              <w:sz w:val="24"/>
                              <w:shd w:val="clear" w:color="auto" w:fill="E6E6E6"/>
                            </w:rPr>
                            <w:fldChar w:fldCharType="separate"/>
                          </w:r>
                          <w:r>
                            <w:rPr>
                              <w:color w:val="2B569A"/>
                              <w:spacing w:val="-10"/>
                              <w:sz w:val="24"/>
                              <w:shd w:val="clear" w:color="auto" w:fill="E6E6E6"/>
                            </w:rPr>
                            <w:t>1</w:t>
                          </w:r>
                          <w:r>
                            <w:rPr>
                              <w:color w:val="2B569A"/>
                              <w:spacing w:val="-10"/>
                              <w:sz w:val="24"/>
                              <w:shd w:val="clear" w:color="auto" w:fill="E6E6E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279.65pt;margin-top:792.35pt;width:13.7pt;height:15.45pt;z-index:-1598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" filled="f" stroked="f">
              <v:textbox inset="0,0,0,0">
                <w:txbxContent>
                  <w:p w:rsidR="00966B7E" w:rsidRDefault="00000000">
                    <w:pPr>
                      <w:spacing w:before="12"/>
                      <w:ind w:left="60"/>
                      <w:rPr>
                        <w:sz w:val="24"/>
                      </w:rPr>
                    </w:pPr>
                    <w:r>
                      <w:rPr>
                        <w:color w:val="2B569A"/>
                        <w:spacing w:val="-10"/>
                        <w:sz w:val="24"/>
                        <w:shd w:val="clear" w:color="auto" w:fill="E6E6E6"/>
                      </w:rPr>
                      <w:fldChar w:fldCharType="begin"/>
                    </w:r>
                    <w:r>
                      <w:rPr>
                        <w:color w:val="2B569A"/>
                        <w:spacing w:val="-10"/>
                        <w:sz w:val="24"/>
                        <w:shd w:val="clear" w:color="auto" w:fill="E6E6E6"/>
                      </w:rPr>
                      <w:instrText xml:space="preserve"> PAGE </w:instrText>
                    </w:r>
                    <w:r>
                      <w:rPr>
                        <w:color w:val="2B569A"/>
                        <w:spacing w:val="-10"/>
                        <w:sz w:val="24"/>
                        <w:shd w:val="clear" w:color="auto" w:fill="E6E6E6"/>
                      </w:rPr>
                      <w:fldChar w:fldCharType="separate"/>
                    </w:r>
                    <w:r>
                      <w:rPr>
                        <w:color w:val="2B569A"/>
                        <w:spacing w:val="-10"/>
                        <w:sz w:val="24"/>
                        <w:shd w:val="clear" w:color="auto" w:fill="E6E6E6"/>
                      </w:rPr>
                      <w:t>1</w:t>
                    </w:r>
                    <w:r>
                      <w:rPr>
                        <w:color w:val="2B569A"/>
                        <w:spacing w:val="-10"/>
                        <w:sz w:val="24"/>
                        <w:shd w:val="clear" w:color="auto" w:fill="E6E6E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B7E" w:rsidRDefault="00966B7E">
    <w:pPr>
      <w:pStyle w:val="BodyText"/>
      <w:spacing w:line="14" w:lineRule="auto"/>
      <w:rPr>
        <w:i w:val="0"/>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B7E" w:rsidRDefault="00000000">
    <w:pPr>
      <w:pStyle w:val="BodyText"/>
      <w:spacing w:line="14" w:lineRule="auto"/>
      <w:rPr>
        <w:i w:val="0"/>
        <w:sz w:val="20"/>
      </w:rPr>
    </w:pPr>
    <w:r>
      <w:rPr>
        <w:i w:val="0"/>
        <w:noProof/>
        <w:sz w:val="20"/>
      </w:rPr>
      <mc:AlternateContent>
        <mc:Choice Requires="wps">
          <w:drawing>
            <wp:anchor distT="0" distB="0" distL="0" distR="0" simplePos="0" relativeHeight="487335424" behindDoc="1" locked="0" layoutInCell="1" allowOverlap="1">
              <wp:simplePos x="0" y="0"/>
              <wp:positionH relativeFrom="page">
                <wp:posOffset>3551301</wp:posOffset>
              </wp:positionH>
              <wp:positionV relativeFrom="page">
                <wp:posOffset>10062993</wp:posOffset>
              </wp:positionV>
              <wp:extent cx="173990"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rsidR="00966B7E" w:rsidRDefault="00000000">
                          <w:pPr>
                            <w:spacing w:before="12"/>
                            <w:ind w:left="60"/>
                            <w:rPr>
                              <w:sz w:val="24"/>
                            </w:rPr>
                          </w:pPr>
                          <w:r>
                            <w:rPr>
                              <w:color w:val="2B569A"/>
                              <w:spacing w:val="-10"/>
                              <w:sz w:val="24"/>
                              <w:shd w:val="clear" w:color="auto" w:fill="E6E6E6"/>
                            </w:rPr>
                            <w:fldChar w:fldCharType="begin"/>
                          </w:r>
                          <w:r>
                            <w:rPr>
                              <w:color w:val="2B569A"/>
                              <w:spacing w:val="-10"/>
                              <w:sz w:val="24"/>
                              <w:shd w:val="clear" w:color="auto" w:fill="E6E6E6"/>
                            </w:rPr>
                            <w:instrText xml:space="preserve"> PAGE </w:instrText>
                          </w:r>
                          <w:r>
                            <w:rPr>
                              <w:color w:val="2B569A"/>
                              <w:spacing w:val="-10"/>
                              <w:sz w:val="24"/>
                              <w:shd w:val="clear" w:color="auto" w:fill="E6E6E6"/>
                            </w:rPr>
                            <w:fldChar w:fldCharType="separate"/>
                          </w:r>
                          <w:r>
                            <w:rPr>
                              <w:color w:val="2B569A"/>
                              <w:spacing w:val="-10"/>
                              <w:sz w:val="24"/>
                              <w:shd w:val="clear" w:color="auto" w:fill="E6E6E6"/>
                            </w:rPr>
                            <w:t>4</w:t>
                          </w:r>
                          <w:r>
                            <w:rPr>
                              <w:color w:val="2B569A"/>
                              <w:spacing w:val="-10"/>
                              <w:sz w:val="24"/>
                              <w:shd w:val="clear" w:color="auto" w:fill="E6E6E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9" type="#_x0000_t202" style="position:absolute;margin-left:279.65pt;margin-top:792.35pt;width:13.7pt;height:15.45pt;z-index:-1598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" filled="f" stroked="f">
              <v:textbox inset="0,0,0,0">
                <w:txbxContent>
                  <w:p w:rsidR="00966B7E" w:rsidRDefault="00000000">
                    <w:pPr>
                      <w:spacing w:before="12"/>
                      <w:ind w:left="60"/>
                      <w:rPr>
                        <w:sz w:val="24"/>
                      </w:rPr>
                    </w:pPr>
                    <w:r>
                      <w:rPr>
                        <w:color w:val="2B569A"/>
                        <w:spacing w:val="-10"/>
                        <w:sz w:val="24"/>
                        <w:shd w:val="clear" w:color="auto" w:fill="E6E6E6"/>
                      </w:rPr>
                      <w:fldChar w:fldCharType="begin"/>
                    </w:r>
                    <w:r>
                      <w:rPr>
                        <w:color w:val="2B569A"/>
                        <w:spacing w:val="-10"/>
                        <w:sz w:val="24"/>
                        <w:shd w:val="clear" w:color="auto" w:fill="E6E6E6"/>
                      </w:rPr>
                      <w:instrText xml:space="preserve"> PAGE </w:instrText>
                    </w:r>
                    <w:r>
                      <w:rPr>
                        <w:color w:val="2B569A"/>
                        <w:spacing w:val="-10"/>
                        <w:sz w:val="24"/>
                        <w:shd w:val="clear" w:color="auto" w:fill="E6E6E6"/>
                      </w:rPr>
                      <w:fldChar w:fldCharType="separate"/>
                    </w:r>
                    <w:r>
                      <w:rPr>
                        <w:color w:val="2B569A"/>
                        <w:spacing w:val="-10"/>
                        <w:sz w:val="24"/>
                        <w:shd w:val="clear" w:color="auto" w:fill="E6E6E6"/>
                      </w:rPr>
                      <w:t>4</w:t>
                    </w:r>
                    <w:r>
                      <w:rPr>
                        <w:color w:val="2B569A"/>
                        <w:spacing w:val="-10"/>
                        <w:sz w:val="24"/>
                        <w:shd w:val="clear" w:color="auto" w:fill="E6E6E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B7E" w:rsidRDefault="00966B7E">
    <w:pPr>
      <w:pStyle w:val="BodyText"/>
      <w:spacing w:line="14" w:lineRule="auto"/>
      <w:rPr>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398D" w:rsidRDefault="00E1398D">
      <w:r>
        <w:separator/>
      </w:r>
    </w:p>
  </w:footnote>
  <w:footnote w:type="continuationSeparator" w:id="0">
    <w:p w:rsidR="00E1398D" w:rsidRDefault="00E13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090B"/>
    <w:multiLevelType w:val="hybridMultilevel"/>
    <w:tmpl w:val="46EC4C80"/>
    <w:lvl w:ilvl="0" w:tplc="3F029586">
      <w:numFmt w:val="bullet"/>
      <w:lvlText w:val=""/>
      <w:lvlJc w:val="left"/>
      <w:pPr>
        <w:ind w:left="820" w:hanging="361"/>
      </w:pPr>
      <w:rPr>
        <w:rFonts w:ascii="Symbol" w:eastAsia="Symbol" w:hAnsi="Symbol" w:cs="Symbol" w:hint="default"/>
        <w:b w:val="0"/>
        <w:bCs w:val="0"/>
        <w:i w:val="0"/>
        <w:iCs w:val="0"/>
        <w:color w:val="0D0D0D"/>
        <w:spacing w:val="0"/>
        <w:w w:val="100"/>
        <w:sz w:val="24"/>
        <w:szCs w:val="24"/>
        <w:lang w:val="en-US" w:eastAsia="en-US" w:bidi="ar-SA"/>
      </w:rPr>
    </w:lvl>
    <w:lvl w:ilvl="1" w:tplc="9EBE4FD0">
      <w:numFmt w:val="bullet"/>
      <w:lvlText w:val="•"/>
      <w:lvlJc w:val="left"/>
      <w:pPr>
        <w:ind w:left="1685" w:hanging="361"/>
      </w:pPr>
      <w:rPr>
        <w:rFonts w:hint="default"/>
        <w:lang w:val="en-US" w:eastAsia="en-US" w:bidi="ar-SA"/>
      </w:rPr>
    </w:lvl>
    <w:lvl w:ilvl="2" w:tplc="4E36E81A">
      <w:numFmt w:val="bullet"/>
      <w:lvlText w:val="•"/>
      <w:lvlJc w:val="left"/>
      <w:pPr>
        <w:ind w:left="2551" w:hanging="361"/>
      </w:pPr>
      <w:rPr>
        <w:rFonts w:hint="default"/>
        <w:lang w:val="en-US" w:eastAsia="en-US" w:bidi="ar-SA"/>
      </w:rPr>
    </w:lvl>
    <w:lvl w:ilvl="3" w:tplc="C4D21ED0">
      <w:numFmt w:val="bullet"/>
      <w:lvlText w:val="•"/>
      <w:lvlJc w:val="left"/>
      <w:pPr>
        <w:ind w:left="3417" w:hanging="361"/>
      </w:pPr>
      <w:rPr>
        <w:rFonts w:hint="default"/>
        <w:lang w:val="en-US" w:eastAsia="en-US" w:bidi="ar-SA"/>
      </w:rPr>
    </w:lvl>
    <w:lvl w:ilvl="4" w:tplc="6EE60DB6">
      <w:numFmt w:val="bullet"/>
      <w:lvlText w:val="•"/>
      <w:lvlJc w:val="left"/>
      <w:pPr>
        <w:ind w:left="4283" w:hanging="361"/>
      </w:pPr>
      <w:rPr>
        <w:rFonts w:hint="default"/>
        <w:lang w:val="en-US" w:eastAsia="en-US" w:bidi="ar-SA"/>
      </w:rPr>
    </w:lvl>
    <w:lvl w:ilvl="5" w:tplc="542EDAA4">
      <w:numFmt w:val="bullet"/>
      <w:lvlText w:val="•"/>
      <w:lvlJc w:val="left"/>
      <w:pPr>
        <w:ind w:left="5149" w:hanging="361"/>
      </w:pPr>
      <w:rPr>
        <w:rFonts w:hint="default"/>
        <w:lang w:val="en-US" w:eastAsia="en-US" w:bidi="ar-SA"/>
      </w:rPr>
    </w:lvl>
    <w:lvl w:ilvl="6" w:tplc="4A1EF13A">
      <w:numFmt w:val="bullet"/>
      <w:lvlText w:val="•"/>
      <w:lvlJc w:val="left"/>
      <w:pPr>
        <w:ind w:left="6015" w:hanging="361"/>
      </w:pPr>
      <w:rPr>
        <w:rFonts w:hint="default"/>
        <w:lang w:val="en-US" w:eastAsia="en-US" w:bidi="ar-SA"/>
      </w:rPr>
    </w:lvl>
    <w:lvl w:ilvl="7" w:tplc="D16E11C0">
      <w:numFmt w:val="bullet"/>
      <w:lvlText w:val="•"/>
      <w:lvlJc w:val="left"/>
      <w:pPr>
        <w:ind w:left="6881" w:hanging="361"/>
      </w:pPr>
      <w:rPr>
        <w:rFonts w:hint="default"/>
        <w:lang w:val="en-US" w:eastAsia="en-US" w:bidi="ar-SA"/>
      </w:rPr>
    </w:lvl>
    <w:lvl w:ilvl="8" w:tplc="71E86F92">
      <w:numFmt w:val="bullet"/>
      <w:lvlText w:val="•"/>
      <w:lvlJc w:val="left"/>
      <w:pPr>
        <w:ind w:left="7747" w:hanging="361"/>
      </w:pPr>
      <w:rPr>
        <w:rFonts w:hint="default"/>
        <w:lang w:val="en-US" w:eastAsia="en-US" w:bidi="ar-SA"/>
      </w:rPr>
    </w:lvl>
  </w:abstractNum>
  <w:num w:numId="1" w16cid:durableId="1909875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7E"/>
    <w:rsid w:val="00012EC9"/>
    <w:rsid w:val="00094C8D"/>
    <w:rsid w:val="001004A3"/>
    <w:rsid w:val="003D203A"/>
    <w:rsid w:val="005328D2"/>
    <w:rsid w:val="006A797D"/>
    <w:rsid w:val="00966B7E"/>
    <w:rsid w:val="00E1398D"/>
    <w:rsid w:val="00EF7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94208"/>
  <w15:docId w15:val="{7003B81D-8CC2-2F45-A69E-DFC3A926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3"/>
      <w:ind w:left="2"/>
      <w:outlineLvl w:val="0"/>
    </w:pPr>
    <w:rPr>
      <w:b/>
      <w:bCs/>
      <w:sz w:val="36"/>
      <w:szCs w:val="36"/>
    </w:rPr>
  </w:style>
  <w:style w:type="paragraph" w:styleId="Heading2">
    <w:name w:val="heading 2"/>
    <w:basedOn w:val="Normal"/>
    <w:uiPriority w:val="9"/>
    <w:unhideWhenUsed/>
    <w:qFormat/>
    <w:pPr>
      <w:ind w:left="2"/>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5"/>
      <w:ind w:left="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cp:lastModifiedBy>Katie Coombe</cp:lastModifiedBy>
  <cp:revision>2</cp:revision>
  <dcterms:created xsi:type="dcterms:W3CDTF">2025-06-06T14:08:00Z</dcterms:created>
  <dcterms:modified xsi:type="dcterms:W3CDTF">2025-06-06T14:08:00Z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Microsoft Word</vt:lpwstr>
  </property>
  <property fmtid="{D5CDD505-2E9C-101B-9397-08002B2CF9AE}" pid="4" name="LastSaved">
    <vt:filetime>2025-05-21T00:00:00Z</vt:filetime>
  </property>
  <property fmtid="{D5CDD505-2E9C-101B-9397-08002B2CF9AE}" pid="5" name="Producer">
    <vt:lpwstr>3-Heights(TM) PDF Security Shell 4.8.25.2 (http://www.pdf-tools.com)</vt:lpwstr>
  </property>
</Properties>
</file>